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3420"/>
        <w:gridCol w:w="2880"/>
        <w:gridCol w:w="3240"/>
        <w:gridCol w:w="1710"/>
        <w:gridCol w:w="1440"/>
      </w:tblGrid>
      <w:tr w:rsidR="00DE2926" w:rsidRPr="00303C7E" w:rsidTr="00ED3F3F">
        <w:tc>
          <w:tcPr>
            <w:tcW w:w="10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E2926" w:rsidRPr="00303C7E" w:rsidRDefault="00DE2926" w:rsidP="00DA600F">
            <w:pPr>
              <w:jc w:val="center"/>
              <w:rPr>
                <w:b/>
              </w:rPr>
            </w:pPr>
            <w:bookmarkStart w:id="0" w:name="_GoBack"/>
            <w:bookmarkEnd w:id="0"/>
            <w:r w:rsidRPr="00303C7E">
              <w:rPr>
                <w:b/>
              </w:rPr>
              <w:t>Common Core Strand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E2926" w:rsidRPr="00303C7E" w:rsidRDefault="00DE2926" w:rsidP="00DA600F">
            <w:pPr>
              <w:rPr>
                <w:b/>
              </w:rPr>
            </w:pPr>
            <w:r w:rsidRPr="00303C7E">
              <w:rPr>
                <w:b/>
              </w:rPr>
              <w:t>Cluster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E2926" w:rsidRPr="00303C7E" w:rsidRDefault="00DE2926" w:rsidP="00DA600F">
            <w:pPr>
              <w:jc w:val="center"/>
              <w:rPr>
                <w:b/>
              </w:rPr>
            </w:pPr>
            <w:r w:rsidRPr="00303C7E">
              <w:rPr>
                <w:b/>
              </w:rPr>
              <w:t>Standard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E2926" w:rsidRPr="00303C7E" w:rsidRDefault="00DE2926" w:rsidP="00DA600F">
            <w:pPr>
              <w:jc w:val="center"/>
              <w:rPr>
                <w:b/>
              </w:rPr>
            </w:pPr>
            <w:r w:rsidRPr="00A203BC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ED898D" wp14:editId="76C29B9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-301625</wp:posOffset>
                      </wp:positionV>
                      <wp:extent cx="3200400" cy="140398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2926" w:rsidRPr="00A203BC" w:rsidRDefault="00083D31" w:rsidP="00DE292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5th</w:t>
                                  </w:r>
                                  <w:r w:rsidR="00DE2926">
                                    <w:rPr>
                                      <w:sz w:val="24"/>
                                      <w:szCs w:val="24"/>
                                    </w:rPr>
                                    <w:t xml:space="preserve"> Grade</w:t>
                                  </w:r>
                                  <w:r w:rsidR="00DE2926"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F67FA">
                                    <w:rPr>
                                      <w:sz w:val="24"/>
                                      <w:szCs w:val="24"/>
                                    </w:rPr>
                                    <w:t>Math</w:t>
                                  </w:r>
                                  <w:r w:rsidR="00DE2926">
                                    <w:rPr>
                                      <w:sz w:val="24"/>
                                      <w:szCs w:val="24"/>
                                    </w:rPr>
                                    <w:t xml:space="preserve"> Curriculum Map</w:t>
                                  </w:r>
                                  <w:r w:rsidR="00DE2926"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 w:rsidR="00DE2926">
                                    <w:rPr>
                                      <w:sz w:val="24"/>
                                      <w:szCs w:val="24"/>
                                    </w:rPr>
                                    <w:t>1st</w:t>
                                  </w:r>
                                  <w:r w:rsidR="00DE2926"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Quarter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4pt;margin-top:-23.75pt;width:25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" filled="f" stroked="f">
                      <v:textbox style="mso-fit-shape-to-text:t">
                        <w:txbxContent>
                          <w:p w:rsidR="00DE2926" w:rsidRPr="00A203BC" w:rsidRDefault="00083D31" w:rsidP="00DE29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5th</w:t>
                            </w:r>
                            <w:bookmarkStart w:id="1" w:name="_GoBack"/>
                            <w:bookmarkEnd w:id="1"/>
                            <w:r w:rsidR="00DE2926">
                              <w:rPr>
                                <w:sz w:val="24"/>
                                <w:szCs w:val="24"/>
                              </w:rPr>
                              <w:t xml:space="preserve"> Grade</w:t>
                            </w:r>
                            <w:r w:rsidR="00DE2926" w:rsidRPr="00A203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67FA">
                              <w:rPr>
                                <w:sz w:val="24"/>
                                <w:szCs w:val="24"/>
                              </w:rPr>
                              <w:t>Math</w:t>
                            </w:r>
                            <w:r w:rsidR="00DE2926">
                              <w:rPr>
                                <w:sz w:val="24"/>
                                <w:szCs w:val="24"/>
                              </w:rPr>
                              <w:t xml:space="preserve"> Curriculum Map</w:t>
                            </w:r>
                            <w:r w:rsidR="00DE2926" w:rsidRPr="00A203BC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DE2926">
                              <w:rPr>
                                <w:sz w:val="24"/>
                                <w:szCs w:val="24"/>
                              </w:rPr>
                              <w:t>1st</w:t>
                            </w:r>
                            <w:r w:rsidR="00DE2926" w:rsidRPr="00A203BC">
                              <w:rPr>
                                <w:sz w:val="24"/>
                                <w:szCs w:val="24"/>
                              </w:rPr>
                              <w:t xml:space="preserve"> Quarter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3C7E">
              <w:rPr>
                <w:b/>
              </w:rPr>
              <w:t>Learning Targets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E2926" w:rsidRPr="00303C7E" w:rsidRDefault="00DE2926" w:rsidP="00DA600F">
            <w:pPr>
              <w:jc w:val="center"/>
              <w:rPr>
                <w:b/>
              </w:rPr>
            </w:pPr>
            <w:r w:rsidRPr="00303C7E">
              <w:rPr>
                <w:b/>
              </w:rPr>
              <w:t>Resources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E2926" w:rsidRPr="00303C7E" w:rsidRDefault="00DE2926" w:rsidP="00DA600F">
            <w:pPr>
              <w:jc w:val="center"/>
              <w:rPr>
                <w:b/>
              </w:rPr>
            </w:pPr>
            <w:r>
              <w:rPr>
                <w:b/>
              </w:rPr>
              <w:t>Textbook Correlation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E2926" w:rsidRPr="00303C7E" w:rsidRDefault="00DE2926" w:rsidP="00DA600F">
            <w:pPr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</w:tc>
      </w:tr>
      <w:tr w:rsidR="00486DCD" w:rsidRPr="00303C7E" w:rsidTr="00ED3F3F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486DCD" w:rsidRPr="00303C7E" w:rsidRDefault="00486DCD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Number and Operations in Base Ten</w:t>
            </w:r>
          </w:p>
        </w:tc>
        <w:tc>
          <w:tcPr>
            <w:tcW w:w="990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486DCD" w:rsidRPr="00303C7E" w:rsidRDefault="00486DCD" w:rsidP="00DA600F">
            <w:pPr>
              <w:ind w:left="113" w:right="113"/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Understand the place value system.</w:t>
            </w:r>
          </w:p>
        </w:tc>
        <w:tc>
          <w:tcPr>
            <w:tcW w:w="3420" w:type="dxa"/>
            <w:shd w:val="clear" w:color="auto" w:fill="auto"/>
          </w:tcPr>
          <w:p w:rsidR="00486DCD" w:rsidRDefault="00486DCD" w:rsidP="00A02485">
            <w:pPr>
              <w:ind w:left="0" w:firstLine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5.NBT.1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1. Recognize that in a multi-digit number, a digit in one place represents 10 times as much as it represents in the place to its right and 1/10 of what it represents in the place to its left.</w:t>
            </w:r>
          </w:p>
        </w:tc>
        <w:tc>
          <w:tcPr>
            <w:tcW w:w="2880" w:type="dxa"/>
            <w:shd w:val="clear" w:color="auto" w:fill="auto"/>
          </w:tcPr>
          <w:p w:rsidR="00486DCD" w:rsidRDefault="00486DCD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recognize that each place to the left in 10 times larger in a multi-digit number (e.g. 2, 20, 200) (K)                                                                                         I can recognize that each place to the right is 1/10 as much in a multi-digit number (e.g., 2, 2/10, 2/100) (K)</w:t>
            </w:r>
          </w:p>
        </w:tc>
        <w:tc>
          <w:tcPr>
            <w:tcW w:w="3240" w:type="dxa"/>
            <w:shd w:val="clear" w:color="auto" w:fill="auto"/>
          </w:tcPr>
          <w:p w:rsidR="00486DCD" w:rsidRDefault="00AE46BC" w:rsidP="00810A80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Calibri" w:hAnsi="Calibri"/>
                <w:color w:val="0000FF"/>
                <w:u w:val="single"/>
              </w:rPr>
            </w:pPr>
            <w:hyperlink r:id="rId8" w:history="1">
              <w:r w:rsidR="00486DCD" w:rsidRPr="00FB020B">
                <w:rPr>
                  <w:rStyle w:val="Hyperlink"/>
                  <w:rFonts w:ascii="Calibri" w:hAnsi="Calibri"/>
                </w:rPr>
                <w:t>http://www.k-5mathteachingresources.com/5th-grade-number-activites.html</w:t>
              </w:r>
            </w:hyperlink>
          </w:p>
          <w:p w:rsidR="00486DCD" w:rsidRDefault="00AE46BC" w:rsidP="00810A80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 w:rsidR="00486DCD" w:rsidRPr="00FB020B">
                <w:rPr>
                  <w:rStyle w:val="Hyperlink"/>
                  <w:rFonts w:ascii="Calibri" w:hAnsi="Calibri"/>
                </w:rPr>
                <w:t>http://studyjams.scholastic.com/studyjams/jams/math/multiplication-division/multiplication.htm</w:t>
              </w:r>
            </w:hyperlink>
          </w:p>
          <w:p w:rsidR="00486DCD" w:rsidRDefault="00AE46BC" w:rsidP="00810A80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Calibri" w:hAnsi="Calibri"/>
                <w:color w:val="0000FF"/>
                <w:u w:val="single"/>
              </w:rPr>
            </w:pPr>
            <w:hyperlink r:id="rId10" w:history="1">
              <w:r w:rsidR="00486DCD" w:rsidRPr="00FB020B">
                <w:rPr>
                  <w:rStyle w:val="Hyperlink"/>
                  <w:rFonts w:ascii="Calibri" w:hAnsi="Calibri"/>
                </w:rPr>
                <w:t>http://illuminations.nctm.org/LessonsList.aspx?grade=2&amp;standard=1&amp;standard=2&amp;standard=3&amp;standard=4&amp;standard=5</w:t>
              </w:r>
            </w:hyperlink>
          </w:p>
          <w:p w:rsidR="00486DCD" w:rsidRPr="00810A80" w:rsidRDefault="00486DCD" w:rsidP="00810A80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Calibri" w:hAnsi="Calibri"/>
                <w:color w:val="0000FF"/>
                <w:u w:val="single"/>
              </w:rPr>
            </w:pPr>
            <w:r>
              <w:rPr>
                <w:rFonts w:ascii="Calibri" w:hAnsi="Calibri"/>
                <w:color w:val="0000FF"/>
                <w:u w:val="single"/>
              </w:rPr>
              <w:t>http://streaming.discoveryeducation.com</w:t>
            </w:r>
          </w:p>
        </w:tc>
        <w:tc>
          <w:tcPr>
            <w:tcW w:w="1710" w:type="dxa"/>
            <w:shd w:val="clear" w:color="auto" w:fill="auto"/>
          </w:tcPr>
          <w:p w:rsidR="00486DCD" w:rsidRDefault="00486DCD" w:rsidP="00A02485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1-1 Place Value                                7-1 Multiplying Decimals</w:t>
            </w:r>
          </w:p>
        </w:tc>
        <w:tc>
          <w:tcPr>
            <w:tcW w:w="1440" w:type="dxa"/>
          </w:tcPr>
          <w:p w:rsidR="00486DCD" w:rsidRDefault="00486DCD" w:rsidP="00A02485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• decimal</w:t>
            </w:r>
            <w:r>
              <w:rPr>
                <w:rFonts w:ascii="Calibri" w:hAnsi="Calibri"/>
                <w:color w:val="000000"/>
              </w:rPr>
              <w:br/>
              <w:t>• decimal point</w:t>
            </w:r>
            <w:r>
              <w:rPr>
                <w:rFonts w:ascii="Calibri" w:hAnsi="Calibri"/>
                <w:color w:val="000000"/>
              </w:rPr>
              <w:br/>
              <w:t>• place value</w:t>
            </w:r>
            <w:r>
              <w:rPr>
                <w:rFonts w:ascii="Calibri" w:hAnsi="Calibri"/>
                <w:color w:val="000000"/>
              </w:rPr>
              <w:br/>
              <w:t>• tenths</w:t>
            </w:r>
            <w:r>
              <w:rPr>
                <w:rFonts w:ascii="Calibri" w:hAnsi="Calibri"/>
                <w:color w:val="000000"/>
              </w:rPr>
              <w:br/>
              <w:t xml:space="preserve">• </w:t>
            </w:r>
            <w:r w:rsidRPr="00486DCD">
              <w:rPr>
                <w:rFonts w:ascii="Calibri" w:hAnsi="Calibri"/>
                <w:color w:val="000000"/>
                <w:sz w:val="18"/>
                <w:szCs w:val="18"/>
              </w:rPr>
              <w:t>hundredths</w:t>
            </w:r>
            <w:r w:rsidRPr="00486DCD">
              <w:rPr>
                <w:rFonts w:ascii="Calibri" w:hAnsi="Calibri"/>
                <w:color w:val="000000"/>
                <w:sz w:val="18"/>
                <w:szCs w:val="18"/>
              </w:rPr>
              <w:br/>
              <w:t>• thousandths</w:t>
            </w:r>
          </w:p>
        </w:tc>
      </w:tr>
      <w:tr w:rsidR="00486DCD" w:rsidRPr="00303C7E" w:rsidTr="00ED3F3F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486DCD" w:rsidRPr="00303C7E" w:rsidRDefault="00486DCD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shd w:val="clear" w:color="auto" w:fill="CCC0D9" w:themeFill="accent4" w:themeFillTint="66"/>
            <w:textDirection w:val="btLr"/>
            <w:vAlign w:val="center"/>
          </w:tcPr>
          <w:p w:rsidR="00486DCD" w:rsidRPr="00303C7E" w:rsidRDefault="00486DCD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486DCD" w:rsidRDefault="00486DCD" w:rsidP="00486DCD">
            <w:pPr>
              <w:ind w:left="0" w:firstLine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5.NBT.2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2. Explain patterns in the number of zeros of the product when multiplying a number by powers of 10, and explain patterns in the placement of the decimal point when a decimal is multiplied or divided by a power of 10. Use w</w:t>
            </w:r>
            <w:r w:rsidR="009D20C0">
              <w:rPr>
                <w:rFonts w:ascii="Calibri" w:hAnsi="Calibri"/>
                <w:color w:val="000000"/>
              </w:rPr>
              <w:t xml:space="preserve">hole-number exponents to denote </w:t>
            </w:r>
            <w:r>
              <w:rPr>
                <w:rFonts w:ascii="Calibri" w:hAnsi="Calibri"/>
                <w:color w:val="000000"/>
              </w:rPr>
              <w:t>powers of 10.</w:t>
            </w:r>
          </w:p>
        </w:tc>
        <w:tc>
          <w:tcPr>
            <w:tcW w:w="2880" w:type="dxa"/>
            <w:shd w:val="clear" w:color="auto" w:fill="auto"/>
          </w:tcPr>
          <w:p w:rsidR="00486DCD" w:rsidRDefault="00486DCD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explain patterns in the number of zeros in a product when multiplying by a power of 10, and in the placement of the decimal point when a decimal is multiplied or divided by a power of 10.   I can use exponents to show powers of 10.</w:t>
            </w:r>
          </w:p>
        </w:tc>
        <w:tc>
          <w:tcPr>
            <w:tcW w:w="3240" w:type="dxa"/>
            <w:shd w:val="clear" w:color="auto" w:fill="auto"/>
          </w:tcPr>
          <w:p w:rsidR="00486DCD" w:rsidRDefault="00AE46BC" w:rsidP="00ED3F3F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Calibri" w:hAnsi="Calibri"/>
                <w:color w:val="0000FF"/>
                <w:u w:val="single"/>
              </w:rPr>
            </w:pPr>
            <w:hyperlink r:id="rId11" w:history="1">
              <w:r w:rsidR="00486DCD" w:rsidRPr="00FB020B">
                <w:rPr>
                  <w:rStyle w:val="Hyperlink"/>
                  <w:rFonts w:ascii="Calibri" w:hAnsi="Calibri"/>
                </w:rPr>
                <w:t>http://www.k-5mathteachingresources.com/5th-grade-number-activites.html</w:t>
              </w:r>
            </w:hyperlink>
          </w:p>
          <w:p w:rsidR="00486DCD" w:rsidRDefault="00486DCD" w:rsidP="00ED3F3F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Calibri" w:hAnsi="Calibri"/>
                <w:color w:val="0000FF"/>
                <w:u w:val="single"/>
              </w:rPr>
            </w:pPr>
            <w:r>
              <w:rPr>
                <w:rFonts w:ascii="Calibri" w:hAnsi="Calibri"/>
                <w:color w:val="0000FF"/>
                <w:u w:val="single"/>
              </w:rPr>
              <w:t xml:space="preserve">http://streaming.discoveryeducation.com </w:t>
            </w:r>
          </w:p>
          <w:p w:rsidR="00486DCD" w:rsidRPr="00ED3F3F" w:rsidRDefault="00AE46BC" w:rsidP="00ED3F3F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Calibri" w:hAnsi="Calibri"/>
                <w:color w:val="0000FF"/>
                <w:u w:val="single"/>
              </w:rPr>
            </w:pPr>
            <w:hyperlink r:id="rId12" w:history="1">
              <w:r w:rsidR="00486DCD" w:rsidRPr="00FB020B">
                <w:rPr>
                  <w:rStyle w:val="Hyperlink"/>
                  <w:rFonts w:ascii="Calibri" w:hAnsi="Calibri"/>
                </w:rPr>
                <w:t>http://illuminations.nctm.org/LessonsList.aspx?grade=2&amp;standard=1&amp;standard=2&amp;standard=3&amp;standard=4&amp;standard=5</w:t>
              </w:r>
            </w:hyperlink>
          </w:p>
        </w:tc>
        <w:tc>
          <w:tcPr>
            <w:tcW w:w="1710" w:type="dxa"/>
            <w:shd w:val="clear" w:color="auto" w:fill="auto"/>
          </w:tcPr>
          <w:p w:rsidR="009D20C0" w:rsidRDefault="00486DCD" w:rsidP="00A02485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3-2 Mental Math </w:t>
            </w:r>
          </w:p>
          <w:p w:rsidR="009D20C0" w:rsidRDefault="00486DCD" w:rsidP="00A02485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7-1, Multiplying Decimals </w:t>
            </w:r>
          </w:p>
          <w:p w:rsidR="009D20C0" w:rsidRDefault="00486DCD" w:rsidP="00A02485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7-5 Dividing decimals, </w:t>
            </w:r>
          </w:p>
          <w:p w:rsidR="00486DCD" w:rsidRDefault="00486DCD" w:rsidP="00A02485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3-7 Exponents</w:t>
            </w:r>
          </w:p>
        </w:tc>
        <w:tc>
          <w:tcPr>
            <w:tcW w:w="1440" w:type="dxa"/>
          </w:tcPr>
          <w:p w:rsidR="00486DCD" w:rsidRDefault="00486DCD" w:rsidP="00A02485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• exponent</w:t>
            </w:r>
            <w:r>
              <w:rPr>
                <w:rFonts w:ascii="Calibri" w:hAnsi="Calibri"/>
                <w:color w:val="000000"/>
              </w:rPr>
              <w:br/>
              <w:t>• power of 10</w:t>
            </w:r>
            <w:r>
              <w:rPr>
                <w:rFonts w:ascii="Calibri" w:hAnsi="Calibri"/>
                <w:color w:val="000000"/>
              </w:rPr>
              <w:br/>
              <w:t>• tenths</w:t>
            </w:r>
            <w:r>
              <w:rPr>
                <w:rFonts w:ascii="Calibri" w:hAnsi="Calibri"/>
                <w:color w:val="000000"/>
              </w:rPr>
              <w:br/>
              <w:t xml:space="preserve">• </w:t>
            </w:r>
            <w:r w:rsidRPr="00486DCD">
              <w:rPr>
                <w:rFonts w:ascii="Calibri" w:hAnsi="Calibri"/>
                <w:color w:val="000000"/>
                <w:sz w:val="18"/>
                <w:szCs w:val="18"/>
              </w:rPr>
              <w:t>hundredths</w:t>
            </w:r>
            <w:r w:rsidRPr="00486DCD">
              <w:rPr>
                <w:rFonts w:ascii="Calibri" w:hAnsi="Calibri"/>
                <w:color w:val="000000"/>
                <w:sz w:val="18"/>
                <w:szCs w:val="18"/>
              </w:rPr>
              <w:br/>
              <w:t>• thousandths</w:t>
            </w:r>
          </w:p>
        </w:tc>
      </w:tr>
      <w:tr w:rsidR="00486DCD" w:rsidRPr="00303C7E" w:rsidTr="00ED3F3F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486DCD" w:rsidRPr="00303C7E" w:rsidRDefault="00486DCD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textDirection w:val="btLr"/>
            <w:vAlign w:val="center"/>
          </w:tcPr>
          <w:p w:rsidR="00486DCD" w:rsidRPr="00303C7E" w:rsidRDefault="00486DCD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486DCD" w:rsidRDefault="00486DCD" w:rsidP="00486DCD">
            <w:pPr>
              <w:ind w:left="0" w:firstLine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5.NBT.3a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3. Read, write, and compare decimals to thousandths.</w:t>
            </w:r>
            <w:r>
              <w:rPr>
                <w:rFonts w:ascii="Calibri" w:hAnsi="Calibri"/>
                <w:color w:val="000000"/>
              </w:rPr>
              <w:br/>
              <w:t>a. Read and write decimals to thousandths using base-ten numerals, number names, and expanded form, e.g., 347.392 = 3 × 100 + 4 × 10 + 7 × 1 + 3 × (1/10) + 9 × (1/100) + 2 × (1/1000).</w:t>
            </w:r>
          </w:p>
        </w:tc>
        <w:tc>
          <w:tcPr>
            <w:tcW w:w="2880" w:type="dxa"/>
            <w:shd w:val="clear" w:color="auto" w:fill="auto"/>
          </w:tcPr>
          <w:p w:rsidR="00486DCD" w:rsidRDefault="00486DCD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read, write, and compare decimals to the thousandths place.                                                                   I can read and write decimals to the thousandths place using numerals, words, and expanded form.</w:t>
            </w:r>
          </w:p>
        </w:tc>
        <w:tc>
          <w:tcPr>
            <w:tcW w:w="3240" w:type="dxa"/>
            <w:shd w:val="clear" w:color="auto" w:fill="auto"/>
          </w:tcPr>
          <w:p w:rsidR="00486DCD" w:rsidRDefault="00AE46BC" w:rsidP="00ED3F3F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Calibri" w:hAnsi="Calibri"/>
                <w:color w:val="0000FF"/>
                <w:u w:val="single"/>
              </w:rPr>
            </w:pPr>
            <w:hyperlink r:id="rId13" w:history="1">
              <w:r w:rsidR="00486DCD" w:rsidRPr="00FB020B">
                <w:rPr>
                  <w:rStyle w:val="Hyperlink"/>
                  <w:rFonts w:ascii="Calibri" w:hAnsi="Calibri"/>
                </w:rPr>
                <w:t>http://www.k-5mathteachingresources.com/5th-grade-number-activites.html</w:t>
              </w:r>
            </w:hyperlink>
          </w:p>
          <w:p w:rsidR="00486DCD" w:rsidRDefault="00AE46BC" w:rsidP="00ED3F3F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Calibri" w:hAnsi="Calibri"/>
                <w:color w:val="0000FF"/>
                <w:u w:val="single"/>
              </w:rPr>
            </w:pPr>
            <w:hyperlink r:id="rId14" w:history="1">
              <w:r w:rsidR="00486DCD" w:rsidRPr="00FB020B">
                <w:rPr>
                  <w:rStyle w:val="Hyperlink"/>
                  <w:rFonts w:ascii="Calibri" w:hAnsi="Calibri"/>
                </w:rPr>
                <w:t>http://studyjams.scholastic.com/studyjams/jams/math/multiplication-division/multiplication.htm</w:t>
              </w:r>
            </w:hyperlink>
          </w:p>
          <w:p w:rsidR="00486DCD" w:rsidRDefault="00AE46BC" w:rsidP="00ED3F3F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Calibri" w:hAnsi="Calibri"/>
                <w:color w:val="0000FF"/>
                <w:u w:val="single"/>
              </w:rPr>
            </w:pPr>
            <w:hyperlink r:id="rId15" w:history="1">
              <w:r w:rsidR="00486DCD" w:rsidRPr="00FB020B">
                <w:rPr>
                  <w:rStyle w:val="Hyperlink"/>
                  <w:rFonts w:ascii="Calibri" w:hAnsi="Calibri"/>
                </w:rPr>
                <w:t>http://illuminations.nctm.org/LessonsList.aspx?grade=2&amp;standard=1&amp;standard=2&amp;standard=3&amp;standard=4&amp;standard=5</w:t>
              </w:r>
            </w:hyperlink>
          </w:p>
          <w:p w:rsidR="00486DCD" w:rsidRPr="00ED3F3F" w:rsidRDefault="00486DCD" w:rsidP="00ED3F3F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Calibri" w:hAnsi="Calibri"/>
                <w:color w:val="0000FF"/>
                <w:u w:val="single"/>
              </w:rPr>
            </w:pPr>
            <w:r>
              <w:rPr>
                <w:rFonts w:ascii="Calibri" w:hAnsi="Calibri"/>
                <w:color w:val="0000FF"/>
                <w:u w:val="single"/>
              </w:rPr>
              <w:t>http://streaming.discoveryeducation.com</w:t>
            </w:r>
          </w:p>
        </w:tc>
        <w:tc>
          <w:tcPr>
            <w:tcW w:w="1710" w:type="dxa"/>
            <w:shd w:val="clear" w:color="auto" w:fill="auto"/>
          </w:tcPr>
          <w:p w:rsidR="009D20C0" w:rsidRDefault="00486DCD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1-3 Decimal PV 9-8 Tenth/Hundredths </w:t>
            </w:r>
          </w:p>
          <w:p w:rsidR="00486DCD" w:rsidRDefault="00486DCD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9-9 Thousandths</w:t>
            </w:r>
          </w:p>
        </w:tc>
        <w:tc>
          <w:tcPr>
            <w:tcW w:w="1440" w:type="dxa"/>
          </w:tcPr>
          <w:p w:rsidR="00486DCD" w:rsidRDefault="00486DCD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• expanded form</w:t>
            </w:r>
            <w:r>
              <w:rPr>
                <w:rFonts w:ascii="Calibri" w:hAnsi="Calibri"/>
                <w:color w:val="000000"/>
              </w:rPr>
              <w:br/>
              <w:t>• number lines</w:t>
            </w:r>
          </w:p>
        </w:tc>
      </w:tr>
      <w:tr w:rsidR="00486DCD" w:rsidRPr="00303C7E" w:rsidTr="00486DCD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486DCD" w:rsidRPr="00486DCD" w:rsidRDefault="00486DCD" w:rsidP="00DA600F">
            <w:pPr>
              <w:ind w:left="113" w:right="113"/>
              <w:jc w:val="center"/>
              <w:rPr>
                <w:b/>
              </w:rPr>
            </w:pPr>
            <w:r w:rsidRPr="00486DCD">
              <w:rPr>
                <w:b/>
              </w:rPr>
              <w:lastRenderedPageBreak/>
              <w:t>Number and Operations in Base Ten</w:t>
            </w:r>
          </w:p>
        </w:tc>
        <w:tc>
          <w:tcPr>
            <w:tcW w:w="990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486DCD" w:rsidRPr="00486DCD" w:rsidRDefault="00486DCD" w:rsidP="00DA600F">
            <w:pPr>
              <w:ind w:left="113" w:right="113"/>
              <w:jc w:val="center"/>
              <w:rPr>
                <w:b/>
              </w:rPr>
            </w:pPr>
            <w:r w:rsidRPr="00486DCD">
              <w:rPr>
                <w:b/>
              </w:rPr>
              <w:t>Understand the place value system.</w:t>
            </w:r>
          </w:p>
        </w:tc>
        <w:tc>
          <w:tcPr>
            <w:tcW w:w="3420" w:type="dxa"/>
            <w:shd w:val="clear" w:color="auto" w:fill="auto"/>
          </w:tcPr>
          <w:p w:rsidR="00486DCD" w:rsidRDefault="00486DCD" w:rsidP="00486DCD">
            <w:pPr>
              <w:ind w:left="0" w:firstLine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5.NBT.3b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3. Read, write, and compare decimals to thousandths.</w:t>
            </w:r>
            <w:r>
              <w:rPr>
                <w:rFonts w:ascii="Calibri" w:hAnsi="Calibri"/>
                <w:color w:val="000000"/>
              </w:rPr>
              <w:br/>
              <w:t>b. Compare two decimals to thousandths based on meanings of the digits in each place, using &gt;, =, and &lt; symbols to record the results of comparisons.</w:t>
            </w:r>
          </w:p>
        </w:tc>
        <w:tc>
          <w:tcPr>
            <w:tcW w:w="2880" w:type="dxa"/>
            <w:shd w:val="clear" w:color="auto" w:fill="auto"/>
          </w:tcPr>
          <w:p w:rsidR="00486DCD" w:rsidRDefault="00486DCD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read, write, and compare decimals to the thousandths place.                                                                 I can use &gt;, =, and &lt; to compare two decimals to the thousandths place based on values of the digits in each place.</w:t>
            </w:r>
          </w:p>
        </w:tc>
        <w:tc>
          <w:tcPr>
            <w:tcW w:w="3240" w:type="dxa"/>
            <w:shd w:val="clear" w:color="auto" w:fill="auto"/>
          </w:tcPr>
          <w:p w:rsidR="00486DCD" w:rsidRDefault="00AE46BC" w:rsidP="00ED3F3F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Calibri" w:hAnsi="Calibri"/>
                <w:color w:val="0000FF"/>
                <w:u w:val="single"/>
              </w:rPr>
            </w:pPr>
            <w:hyperlink r:id="rId16" w:history="1">
              <w:r w:rsidR="00486DCD" w:rsidRPr="00FB020B">
                <w:rPr>
                  <w:rStyle w:val="Hyperlink"/>
                  <w:rFonts w:ascii="Calibri" w:hAnsi="Calibri"/>
                </w:rPr>
                <w:t>http://www.k-5mathteachingresources.com/5th-grade-number-activites.html</w:t>
              </w:r>
            </w:hyperlink>
          </w:p>
          <w:p w:rsidR="00486DCD" w:rsidRDefault="00AE46BC" w:rsidP="00ED3F3F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Calibri" w:hAnsi="Calibri"/>
                <w:color w:val="0000FF"/>
                <w:u w:val="single"/>
              </w:rPr>
            </w:pPr>
            <w:hyperlink r:id="rId17" w:history="1">
              <w:r w:rsidR="00486DCD" w:rsidRPr="00FB020B">
                <w:rPr>
                  <w:rStyle w:val="Hyperlink"/>
                  <w:rFonts w:ascii="Calibri" w:hAnsi="Calibri"/>
                </w:rPr>
                <w:t>http://illuminations.nctm.org/LessonsList.aspx?grade=2&amp;standard=1&amp;standard=2&amp;standard=3&amp;standard=4&amp;standard=5</w:t>
              </w:r>
            </w:hyperlink>
          </w:p>
          <w:p w:rsidR="00486DCD" w:rsidRPr="00ED3F3F" w:rsidRDefault="00486DCD" w:rsidP="00ED3F3F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Calibri" w:hAnsi="Calibri"/>
                <w:color w:val="0000FF"/>
                <w:u w:val="single"/>
              </w:rPr>
            </w:pPr>
            <w:r>
              <w:rPr>
                <w:rFonts w:ascii="Calibri" w:hAnsi="Calibri"/>
                <w:color w:val="0000FF"/>
                <w:u w:val="single"/>
              </w:rPr>
              <w:t>http://streaming.discoveryeducation.com</w:t>
            </w:r>
          </w:p>
        </w:tc>
        <w:tc>
          <w:tcPr>
            <w:tcW w:w="1710" w:type="dxa"/>
            <w:shd w:val="clear" w:color="auto" w:fill="auto"/>
          </w:tcPr>
          <w:p w:rsidR="00486DCD" w:rsidRDefault="00486DCD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Comparing and Ordering Decimals 1-4</w:t>
            </w:r>
          </w:p>
        </w:tc>
        <w:tc>
          <w:tcPr>
            <w:tcW w:w="1440" w:type="dxa"/>
          </w:tcPr>
          <w:p w:rsidR="00486DCD" w:rsidRDefault="00486DCD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• greater than</w:t>
            </w:r>
            <w:r>
              <w:rPr>
                <w:rFonts w:ascii="Calibri" w:hAnsi="Calibri"/>
                <w:color w:val="000000"/>
              </w:rPr>
              <w:br/>
              <w:t>• less than</w:t>
            </w:r>
            <w:r>
              <w:rPr>
                <w:rFonts w:ascii="Calibri" w:hAnsi="Calibri"/>
                <w:color w:val="000000"/>
              </w:rPr>
              <w:br/>
              <w:t>• equal to</w:t>
            </w:r>
            <w:r>
              <w:rPr>
                <w:rFonts w:ascii="Calibri" w:hAnsi="Calibri"/>
                <w:color w:val="000000"/>
              </w:rPr>
              <w:br/>
              <w:t>• &gt;,&lt;,=</w:t>
            </w:r>
          </w:p>
        </w:tc>
      </w:tr>
      <w:tr w:rsidR="00486DCD" w:rsidRPr="00303C7E" w:rsidTr="00ED3F3F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486DCD" w:rsidRPr="00303C7E" w:rsidRDefault="00486DCD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</w:tcPr>
          <w:p w:rsidR="00486DCD" w:rsidRPr="00303C7E" w:rsidRDefault="00486DCD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486DCD" w:rsidRDefault="00486DCD" w:rsidP="00486DCD">
            <w:pPr>
              <w:ind w:left="0" w:firstLine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5.NBT.4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4. Use place value understanding to round decimals to any place.</w:t>
            </w:r>
          </w:p>
        </w:tc>
        <w:tc>
          <w:tcPr>
            <w:tcW w:w="2880" w:type="dxa"/>
            <w:shd w:val="clear" w:color="auto" w:fill="auto"/>
          </w:tcPr>
          <w:p w:rsidR="00486DCD" w:rsidRDefault="00486DCD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explain how to use place value and what digits to look at to round decimals to any place.        I can use the value of the digit to the right of the place to be rounded to determine whether to round up or down.                                                                   I can round decimals to any place.</w:t>
            </w:r>
          </w:p>
        </w:tc>
        <w:tc>
          <w:tcPr>
            <w:tcW w:w="3240" w:type="dxa"/>
            <w:shd w:val="clear" w:color="auto" w:fill="auto"/>
          </w:tcPr>
          <w:p w:rsidR="00486DCD" w:rsidRDefault="00AE46BC" w:rsidP="00ED3F3F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Calibri" w:hAnsi="Calibri"/>
                <w:color w:val="0000FF"/>
                <w:u w:val="single"/>
              </w:rPr>
            </w:pPr>
            <w:hyperlink r:id="rId18" w:history="1">
              <w:r w:rsidR="00486DCD" w:rsidRPr="00FB020B">
                <w:rPr>
                  <w:rStyle w:val="Hyperlink"/>
                  <w:rFonts w:ascii="Calibri" w:hAnsi="Calibri"/>
                </w:rPr>
                <w:t>http://www.k-5mathteachingresources.com/5th-grade-number-activites.html</w:t>
              </w:r>
            </w:hyperlink>
          </w:p>
          <w:p w:rsidR="00486DCD" w:rsidRDefault="00AE46BC" w:rsidP="00ED3F3F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Calibri" w:hAnsi="Calibri"/>
                <w:color w:val="0000FF"/>
                <w:u w:val="single"/>
              </w:rPr>
            </w:pPr>
            <w:hyperlink r:id="rId19" w:history="1">
              <w:r w:rsidR="00486DCD" w:rsidRPr="00FB020B">
                <w:rPr>
                  <w:rStyle w:val="Hyperlink"/>
                  <w:rFonts w:ascii="Calibri" w:hAnsi="Calibri"/>
                </w:rPr>
                <w:t>http://studyjams.scholastic.com/studyjams/jams/math/multiplication-division/multiplication.htm</w:t>
              </w:r>
            </w:hyperlink>
          </w:p>
          <w:p w:rsidR="00486DCD" w:rsidRDefault="00AE46BC" w:rsidP="00ED3F3F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Calibri" w:hAnsi="Calibri"/>
                <w:color w:val="0000FF"/>
                <w:u w:val="single"/>
              </w:rPr>
            </w:pPr>
            <w:hyperlink r:id="rId20" w:history="1">
              <w:r w:rsidR="00486DCD" w:rsidRPr="00FB020B">
                <w:rPr>
                  <w:rStyle w:val="Hyperlink"/>
                  <w:rFonts w:ascii="Calibri" w:hAnsi="Calibri"/>
                </w:rPr>
                <w:t>http://illuminations.nctm.org/LessonsList.aspx?grade=2&amp;standard=1&amp;standard=2&amp;standard=3&amp;standard=4&amp;standard=5</w:t>
              </w:r>
            </w:hyperlink>
          </w:p>
          <w:p w:rsidR="00486DCD" w:rsidRPr="00ED3F3F" w:rsidRDefault="00486DCD" w:rsidP="00ED3F3F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Calibri" w:hAnsi="Calibri"/>
                <w:color w:val="0000FF"/>
                <w:u w:val="single"/>
              </w:rPr>
            </w:pPr>
            <w:r>
              <w:rPr>
                <w:rFonts w:ascii="Calibri" w:hAnsi="Calibri"/>
                <w:color w:val="0000FF"/>
                <w:u w:val="single"/>
              </w:rPr>
              <w:t>http://streaming.discoveryeducation.com</w:t>
            </w:r>
          </w:p>
        </w:tc>
        <w:tc>
          <w:tcPr>
            <w:tcW w:w="1710" w:type="dxa"/>
            <w:shd w:val="clear" w:color="auto" w:fill="auto"/>
          </w:tcPr>
          <w:p w:rsidR="00486DCD" w:rsidRDefault="00486DCD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2-2 Rounding Whole numbers and decimals</w:t>
            </w:r>
          </w:p>
        </w:tc>
        <w:tc>
          <w:tcPr>
            <w:tcW w:w="1440" w:type="dxa"/>
          </w:tcPr>
          <w:p w:rsidR="00486DCD" w:rsidRDefault="00486DCD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• round</w:t>
            </w:r>
            <w:r>
              <w:rPr>
                <w:rFonts w:ascii="Calibri" w:hAnsi="Calibri"/>
                <w:color w:val="000000"/>
              </w:rPr>
              <w:br/>
              <w:t>• estimate</w:t>
            </w:r>
            <w:r>
              <w:rPr>
                <w:rFonts w:ascii="Calibri" w:hAnsi="Calibri"/>
                <w:color w:val="000000"/>
              </w:rPr>
              <w:br/>
              <w:t>• benchmark number</w:t>
            </w:r>
            <w:r>
              <w:rPr>
                <w:rFonts w:ascii="Calibri" w:hAnsi="Calibri"/>
                <w:color w:val="000000"/>
              </w:rPr>
              <w:br/>
              <w:t>• model</w:t>
            </w:r>
          </w:p>
        </w:tc>
      </w:tr>
      <w:tr w:rsidR="00486DCD" w:rsidRPr="00303C7E" w:rsidTr="00ED3F3F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486DCD" w:rsidRPr="00303C7E" w:rsidRDefault="00486DCD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486DCD" w:rsidRPr="00303C7E" w:rsidRDefault="00486DCD" w:rsidP="00DA600F">
            <w:pPr>
              <w:ind w:left="113" w:right="113"/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Perform operations with multi-digit whole numbers and with decimals to hundredths.</w:t>
            </w:r>
          </w:p>
        </w:tc>
        <w:tc>
          <w:tcPr>
            <w:tcW w:w="3420" w:type="dxa"/>
            <w:shd w:val="clear" w:color="auto" w:fill="auto"/>
          </w:tcPr>
          <w:p w:rsidR="00486DCD" w:rsidRDefault="00486DCD" w:rsidP="00A02485">
            <w:pPr>
              <w:ind w:left="0" w:firstLine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5.NBT.5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b/>
                <w:bCs/>
                <w:color w:val="000000"/>
              </w:rPr>
              <w:t>Perform operations with multi-digit whole numbers and with decimals to hundredths.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5. Fluently multiply multi-digit whole numbers using the standard algorithm.</w:t>
            </w:r>
          </w:p>
        </w:tc>
        <w:tc>
          <w:tcPr>
            <w:tcW w:w="2880" w:type="dxa"/>
            <w:shd w:val="clear" w:color="auto" w:fill="auto"/>
          </w:tcPr>
          <w:p w:rsidR="00486DCD" w:rsidRDefault="00486DCD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multiply multi-digit whole numbers</w:t>
            </w:r>
          </w:p>
        </w:tc>
        <w:tc>
          <w:tcPr>
            <w:tcW w:w="3240" w:type="dxa"/>
            <w:shd w:val="clear" w:color="auto" w:fill="auto"/>
          </w:tcPr>
          <w:p w:rsidR="00486DCD" w:rsidRDefault="00AE46BC" w:rsidP="00A02485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Calibri" w:hAnsi="Calibri"/>
                <w:color w:val="0000FF"/>
                <w:u w:val="single"/>
              </w:rPr>
            </w:pPr>
            <w:hyperlink r:id="rId21" w:history="1">
              <w:r w:rsidR="00486DCD" w:rsidRPr="00FB020B">
                <w:rPr>
                  <w:rStyle w:val="Hyperlink"/>
                  <w:rFonts w:ascii="Calibri" w:hAnsi="Calibri"/>
                </w:rPr>
                <w:t>http://www.k-5mathteachingresources.com/5th-grade-number-activites.html</w:t>
              </w:r>
            </w:hyperlink>
          </w:p>
          <w:p w:rsidR="00486DCD" w:rsidRDefault="00AE46BC" w:rsidP="00A02485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Calibri" w:hAnsi="Calibri"/>
                <w:color w:val="0000FF"/>
                <w:u w:val="single"/>
              </w:rPr>
            </w:pPr>
            <w:hyperlink r:id="rId22" w:history="1">
              <w:r w:rsidR="00486DCD" w:rsidRPr="00FB020B">
                <w:rPr>
                  <w:rStyle w:val="Hyperlink"/>
                  <w:rFonts w:ascii="Calibri" w:hAnsi="Calibri"/>
                </w:rPr>
                <w:t>http://studyjams.scholastic.com/studyjams/jams/math/multiplication-division/multiplication.htm</w:t>
              </w:r>
            </w:hyperlink>
          </w:p>
          <w:p w:rsidR="00486DCD" w:rsidRDefault="00AE46BC" w:rsidP="00A02485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Calibri" w:hAnsi="Calibri"/>
                <w:color w:val="0000FF"/>
                <w:u w:val="single"/>
              </w:rPr>
            </w:pPr>
            <w:hyperlink r:id="rId23" w:history="1">
              <w:r w:rsidR="00486DCD" w:rsidRPr="00FB020B">
                <w:rPr>
                  <w:rStyle w:val="Hyperlink"/>
                  <w:rFonts w:ascii="Calibri" w:hAnsi="Calibri"/>
                </w:rPr>
                <w:t>http://illuminations.nctm.org/LessonsList.aspx?grade=2&amp;standard=1&amp;standard=2&amp;standard=3&amp;standard=4&amp;standard=5</w:t>
              </w:r>
            </w:hyperlink>
          </w:p>
          <w:p w:rsidR="00486DCD" w:rsidRDefault="00486DCD" w:rsidP="00A02485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Calibri" w:hAnsi="Calibri"/>
                <w:color w:val="0000FF"/>
                <w:u w:val="single"/>
              </w:rPr>
            </w:pPr>
            <w:r>
              <w:rPr>
                <w:rFonts w:ascii="Calibri" w:hAnsi="Calibri"/>
                <w:color w:val="0000FF"/>
                <w:u w:val="single"/>
              </w:rPr>
              <w:t>http://streaming.discoveryeducation.com</w:t>
            </w:r>
          </w:p>
          <w:p w:rsidR="00486DCD" w:rsidRDefault="00486DCD" w:rsidP="00A02485">
            <w:pPr>
              <w:rPr>
                <w:rFonts w:ascii="Calibri" w:hAnsi="Calibri"/>
                <w:color w:val="0000FF"/>
                <w:u w:val="single"/>
              </w:rPr>
            </w:pPr>
          </w:p>
        </w:tc>
        <w:tc>
          <w:tcPr>
            <w:tcW w:w="1710" w:type="dxa"/>
            <w:shd w:val="clear" w:color="auto" w:fill="auto"/>
          </w:tcPr>
          <w:p w:rsidR="009D20C0" w:rsidRDefault="00486DCD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3-3 Estimating Products</w:t>
            </w:r>
          </w:p>
          <w:p w:rsidR="009D20C0" w:rsidRDefault="00486DCD" w:rsidP="009D20C0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3-4</w:t>
            </w:r>
            <w:r w:rsidR="009D20C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Multiply by 1-digit </w:t>
            </w:r>
          </w:p>
          <w:p w:rsidR="009D20C0" w:rsidRDefault="00486DCD" w:rsidP="009D20C0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-5 Multiply 2-digit by 2-digit 3-6 Multiplying Greater Numbers </w:t>
            </w:r>
          </w:p>
          <w:p w:rsidR="00486DCD" w:rsidRDefault="00486DCD" w:rsidP="009D20C0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3-8, 5-3, 10-7 Problem solving 6-4 Distributive property</w:t>
            </w:r>
          </w:p>
        </w:tc>
        <w:tc>
          <w:tcPr>
            <w:tcW w:w="1440" w:type="dxa"/>
          </w:tcPr>
          <w:p w:rsidR="00486DCD" w:rsidRDefault="00486DCD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• algorithm</w:t>
            </w:r>
            <w:r>
              <w:rPr>
                <w:rFonts w:ascii="Calibri" w:hAnsi="Calibri"/>
                <w:color w:val="000000"/>
              </w:rPr>
              <w:br/>
              <w:t>• area model</w:t>
            </w:r>
            <w:r>
              <w:rPr>
                <w:rFonts w:ascii="Calibri" w:hAnsi="Calibri"/>
                <w:color w:val="000000"/>
              </w:rPr>
              <w:br/>
              <w:t>• array</w:t>
            </w:r>
            <w:r>
              <w:rPr>
                <w:rFonts w:ascii="Calibri" w:hAnsi="Calibri"/>
                <w:color w:val="000000"/>
              </w:rPr>
              <w:br/>
              <w:t>• factor</w:t>
            </w:r>
            <w:r>
              <w:rPr>
                <w:rFonts w:ascii="Calibri" w:hAnsi="Calibri"/>
                <w:color w:val="000000"/>
              </w:rPr>
              <w:br/>
              <w:t>• product</w:t>
            </w:r>
            <w:r>
              <w:rPr>
                <w:rFonts w:ascii="Calibri" w:hAnsi="Calibri"/>
                <w:color w:val="000000"/>
              </w:rPr>
              <w:br/>
              <w:t xml:space="preserve">• </w:t>
            </w:r>
            <w:r w:rsidRPr="00810A80">
              <w:rPr>
                <w:rFonts w:ascii="Calibri" w:hAnsi="Calibri"/>
                <w:color w:val="000000"/>
                <w:sz w:val="18"/>
                <w:szCs w:val="18"/>
              </w:rPr>
              <w:t>multiplication</w:t>
            </w:r>
          </w:p>
        </w:tc>
      </w:tr>
      <w:tr w:rsidR="00DE2926" w:rsidRPr="00303C7E" w:rsidTr="00ED3F3F">
        <w:trPr>
          <w:cantSplit/>
          <w:trHeight w:val="1134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DE2926" w:rsidRPr="00303C7E" w:rsidRDefault="00486DCD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Number and Operations in Base Ten</w:t>
            </w:r>
          </w:p>
        </w:tc>
        <w:tc>
          <w:tcPr>
            <w:tcW w:w="990" w:type="dxa"/>
            <w:shd w:val="clear" w:color="auto" w:fill="FBD4B4" w:themeFill="accent6" w:themeFillTint="66"/>
            <w:textDirection w:val="btLr"/>
            <w:vAlign w:val="center"/>
          </w:tcPr>
          <w:p w:rsidR="00DE2926" w:rsidRPr="00303C7E" w:rsidRDefault="00486DCD" w:rsidP="00DA600F">
            <w:pPr>
              <w:ind w:left="113" w:right="113"/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Perform operations with multi-digit whole numbers and with decimals to hundredths.</w:t>
            </w:r>
          </w:p>
        </w:tc>
        <w:tc>
          <w:tcPr>
            <w:tcW w:w="3420" w:type="dxa"/>
            <w:shd w:val="clear" w:color="auto" w:fill="auto"/>
          </w:tcPr>
          <w:p w:rsidR="00DE2926" w:rsidRDefault="00DE2926" w:rsidP="00486DCD">
            <w:pPr>
              <w:ind w:left="0" w:firstLine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5.NBT.6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 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6. Find whole-number quotients of whole numbers with up to four-digit dividends and two-digit divisors, using strategies based on place value, the properties of operations, </w:t>
            </w:r>
            <w:r w:rsidR="009D20C0">
              <w:rPr>
                <w:rFonts w:ascii="Calibri" w:hAnsi="Calibri"/>
                <w:color w:val="000000"/>
              </w:rPr>
              <w:t xml:space="preserve">and/or the relationship between </w:t>
            </w:r>
            <w:r>
              <w:rPr>
                <w:rFonts w:ascii="Calibri" w:hAnsi="Calibri"/>
                <w:color w:val="000000"/>
              </w:rPr>
              <w:t>multiplication and division. Illustrate and explain the calculation by using equations, rectangular arrays, and/or area models.</w:t>
            </w:r>
          </w:p>
        </w:tc>
        <w:tc>
          <w:tcPr>
            <w:tcW w:w="2880" w:type="dxa"/>
            <w:shd w:val="clear" w:color="auto" w:fill="auto"/>
          </w:tcPr>
          <w:p w:rsidR="00DE2926" w:rsidRDefault="00DE2926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divide up to four-digit dividends by two-digit divisors using various strategies.                                      I can explain my chosen strategy.</w:t>
            </w:r>
          </w:p>
        </w:tc>
        <w:tc>
          <w:tcPr>
            <w:tcW w:w="3240" w:type="dxa"/>
            <w:shd w:val="clear" w:color="auto" w:fill="auto"/>
          </w:tcPr>
          <w:p w:rsidR="00A02485" w:rsidRDefault="00AE46BC" w:rsidP="00A02485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Calibri" w:hAnsi="Calibri"/>
                <w:color w:val="0000FF"/>
                <w:u w:val="single"/>
              </w:rPr>
            </w:pPr>
            <w:hyperlink r:id="rId24" w:history="1">
              <w:r w:rsidR="00A02485" w:rsidRPr="00FB020B">
                <w:rPr>
                  <w:rStyle w:val="Hyperlink"/>
                  <w:rFonts w:ascii="Calibri" w:hAnsi="Calibri"/>
                </w:rPr>
                <w:t>http://www.k-5mathteachingresources.com/5th-grade-number-activites.html</w:t>
              </w:r>
            </w:hyperlink>
          </w:p>
          <w:p w:rsidR="00A02485" w:rsidRDefault="00AE46BC" w:rsidP="00A02485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Calibri" w:hAnsi="Calibri"/>
                <w:color w:val="0000FF"/>
                <w:u w:val="single"/>
              </w:rPr>
            </w:pPr>
            <w:hyperlink r:id="rId25" w:history="1">
              <w:r w:rsidR="00A02485" w:rsidRPr="00FB020B">
                <w:rPr>
                  <w:rStyle w:val="Hyperlink"/>
                  <w:rFonts w:ascii="Calibri" w:hAnsi="Calibri"/>
                </w:rPr>
                <w:t>http://studyjams.scholastic.com/studyjams/jams/math/multiplication-division/single-digit-division.htm</w:t>
              </w:r>
            </w:hyperlink>
          </w:p>
          <w:p w:rsidR="00A02485" w:rsidRDefault="00AE46BC" w:rsidP="00A02485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Calibri" w:hAnsi="Calibri"/>
                <w:color w:val="0000FF"/>
                <w:u w:val="single"/>
              </w:rPr>
            </w:pPr>
            <w:hyperlink r:id="rId26" w:history="1">
              <w:r w:rsidR="00A02485" w:rsidRPr="00FB020B">
                <w:rPr>
                  <w:rStyle w:val="Hyperlink"/>
                  <w:rFonts w:ascii="Calibri" w:hAnsi="Calibri"/>
                </w:rPr>
                <w:t>http://studyjams.scholastic.com/studyjams/jams/math/multiplication-division/double-digit-division.htm</w:t>
              </w:r>
            </w:hyperlink>
          </w:p>
          <w:p w:rsidR="00A02485" w:rsidRPr="00A02485" w:rsidRDefault="00AE46BC" w:rsidP="00A02485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Calibri" w:hAnsi="Calibri"/>
                <w:color w:val="0000FF"/>
                <w:u w:val="single"/>
              </w:rPr>
            </w:pPr>
            <w:hyperlink r:id="rId27" w:history="1">
              <w:r w:rsidR="00486DCD" w:rsidRPr="00FB020B">
                <w:rPr>
                  <w:rStyle w:val="Hyperlink"/>
                  <w:rFonts w:ascii="Calibri" w:hAnsi="Calibri"/>
                </w:rPr>
                <w:t>http://studyjams.scholastic.com/studyjams/jams/math/multiplication-division/divisibility-rules.htm</w:t>
              </w:r>
            </w:hyperlink>
          </w:p>
          <w:p w:rsidR="00A02485" w:rsidRDefault="00AE46BC" w:rsidP="00A02485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Calibri" w:hAnsi="Calibri"/>
                <w:color w:val="0000FF"/>
                <w:u w:val="single"/>
              </w:rPr>
            </w:pPr>
            <w:hyperlink r:id="rId28" w:history="1">
              <w:r w:rsidR="00A02485" w:rsidRPr="00FB020B">
                <w:rPr>
                  <w:rStyle w:val="Hyperlink"/>
                  <w:rFonts w:ascii="Calibri" w:hAnsi="Calibri"/>
                </w:rPr>
                <w:t>http://illuminations.nctm.org/LessonsList.aspx?grade=2&amp;standard=1&amp;standard=2&amp;standard=3&amp;standard=4&amp;standard=5</w:t>
              </w:r>
            </w:hyperlink>
          </w:p>
          <w:p w:rsidR="00A02485" w:rsidRDefault="00A02485" w:rsidP="00A02485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Calibri" w:hAnsi="Calibri"/>
                <w:color w:val="0000FF"/>
                <w:u w:val="single"/>
              </w:rPr>
            </w:pPr>
            <w:r>
              <w:rPr>
                <w:rFonts w:ascii="Calibri" w:hAnsi="Calibri"/>
                <w:color w:val="0000FF"/>
                <w:u w:val="single"/>
              </w:rPr>
              <w:t>http://streaming.discoveryeducation.com</w:t>
            </w:r>
          </w:p>
          <w:p w:rsidR="00DE2926" w:rsidRDefault="00DE2926" w:rsidP="00A02485">
            <w:pPr>
              <w:rPr>
                <w:rFonts w:ascii="Calibri" w:hAnsi="Calibri"/>
                <w:color w:val="0000FF"/>
                <w:u w:val="single"/>
              </w:rPr>
            </w:pPr>
          </w:p>
        </w:tc>
        <w:tc>
          <w:tcPr>
            <w:tcW w:w="1710" w:type="dxa"/>
            <w:shd w:val="clear" w:color="auto" w:fill="auto"/>
          </w:tcPr>
          <w:p w:rsidR="009D20C0" w:rsidRDefault="00DE2926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4-1 Divide multiples of 10 &amp; 100</w:t>
            </w:r>
          </w:p>
          <w:p w:rsidR="009D20C0" w:rsidRDefault="00DE2926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4-2 Estimating Quotients </w:t>
            </w:r>
          </w:p>
          <w:p w:rsidR="009D20C0" w:rsidRDefault="00DE2926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4-3 Problem solving-reasonableness 4-4 Connecting models &amp; symbols </w:t>
            </w:r>
          </w:p>
          <w:p w:rsidR="009D20C0" w:rsidRDefault="00DE2926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4-5 Divide by 1-digit divisors </w:t>
            </w:r>
          </w:p>
          <w:p w:rsidR="009D20C0" w:rsidRDefault="00DE2926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4-6 Zeros in the quotient </w:t>
            </w:r>
          </w:p>
          <w:p w:rsidR="009D20C0" w:rsidRDefault="00DE2926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5-1 Using patterns to divide </w:t>
            </w:r>
          </w:p>
          <w:p w:rsidR="009D20C0" w:rsidRDefault="00DE2926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5-2 Estimating quotients 2-digit divisors</w:t>
            </w:r>
          </w:p>
          <w:p w:rsidR="009D20C0" w:rsidRDefault="00DE2926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5-4 Divide by multiples of 10 5-5 1-digit quotients </w:t>
            </w:r>
          </w:p>
          <w:p w:rsidR="009D20C0" w:rsidRDefault="00DE2926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5-6 2-digit quotients </w:t>
            </w:r>
          </w:p>
          <w:p w:rsidR="009D20C0" w:rsidRDefault="00DE2926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5-7 Estimating &amp; dividing w/greater numbers </w:t>
            </w:r>
          </w:p>
          <w:p w:rsidR="00DE2926" w:rsidRDefault="00DE2926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5-3A Connect models/symbols</w:t>
            </w:r>
          </w:p>
        </w:tc>
        <w:tc>
          <w:tcPr>
            <w:tcW w:w="1440" w:type="dxa"/>
          </w:tcPr>
          <w:p w:rsidR="00DE2926" w:rsidRDefault="00DE2926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Review vocabulary previously taught</w:t>
            </w:r>
          </w:p>
        </w:tc>
      </w:tr>
      <w:tr w:rsidR="00DE2926" w:rsidRPr="00303C7E" w:rsidTr="009D20C0">
        <w:trPr>
          <w:cantSplit/>
          <w:trHeight w:val="1134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DE2926" w:rsidRPr="00303C7E" w:rsidRDefault="009D20C0" w:rsidP="009D20C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Number and Operations in Base Ten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DE2926" w:rsidRPr="00303C7E" w:rsidRDefault="009D20C0" w:rsidP="00DA600F">
            <w:pPr>
              <w:ind w:left="113" w:right="113"/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Perform operations with multi-digit whole numbers and with decimals to hundredths.</w:t>
            </w:r>
          </w:p>
        </w:tc>
        <w:tc>
          <w:tcPr>
            <w:tcW w:w="3420" w:type="dxa"/>
            <w:shd w:val="clear" w:color="auto" w:fill="auto"/>
          </w:tcPr>
          <w:p w:rsidR="00DE2926" w:rsidRDefault="00DE2926" w:rsidP="00A02485">
            <w:pPr>
              <w:ind w:left="0" w:firstLine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5.NBT.7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 </w:t>
            </w:r>
            <w:r>
              <w:rPr>
                <w:rFonts w:ascii="Calibri" w:hAnsi="Calibri"/>
                <w:b/>
                <w:bCs/>
                <w:color w:val="000000"/>
              </w:rPr>
              <w:t>Perform operations with multi-digit whole numbers and with decimals to hundredths.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7. Add, subtract, multiply, and divide decimals to hundredths, using concrete models or drawings and strategies based on place value, properties of operations, and/or the relationship between addition and subtraction; relate the strategy to a written method and explain the reasoning used.</w:t>
            </w:r>
          </w:p>
        </w:tc>
        <w:tc>
          <w:tcPr>
            <w:tcW w:w="2880" w:type="dxa"/>
            <w:shd w:val="clear" w:color="auto" w:fill="auto"/>
          </w:tcPr>
          <w:p w:rsidR="00DE2926" w:rsidRDefault="00DE2926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add, subtract, multiply, and divide decimals to the hundredths place, using various strategies.   I can explain and illustrate strategies using concrete models or drawings when adding, subtracting, multiplying, and dividing decimals to hundredths.</w:t>
            </w:r>
          </w:p>
        </w:tc>
        <w:tc>
          <w:tcPr>
            <w:tcW w:w="3240" w:type="dxa"/>
            <w:shd w:val="clear" w:color="auto" w:fill="auto"/>
          </w:tcPr>
          <w:p w:rsidR="00A02485" w:rsidRDefault="00AE46BC" w:rsidP="00A02485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Calibri" w:hAnsi="Calibri"/>
                <w:color w:val="0000FF"/>
                <w:u w:val="single"/>
              </w:rPr>
            </w:pPr>
            <w:hyperlink r:id="rId29" w:history="1">
              <w:r w:rsidR="00A02485" w:rsidRPr="00FB020B">
                <w:rPr>
                  <w:rStyle w:val="Hyperlink"/>
                  <w:rFonts w:ascii="Calibri" w:hAnsi="Calibri"/>
                </w:rPr>
                <w:t>http://www.k-5mathteachingresources.com/5th-grade-number-activites.html</w:t>
              </w:r>
            </w:hyperlink>
          </w:p>
          <w:p w:rsidR="00A02485" w:rsidRDefault="00AE46BC" w:rsidP="00A02485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Calibri" w:hAnsi="Calibri"/>
                <w:color w:val="0000FF"/>
                <w:u w:val="single"/>
              </w:rPr>
            </w:pPr>
            <w:hyperlink r:id="rId30" w:history="1">
              <w:r w:rsidR="00486DCD" w:rsidRPr="00FB020B">
                <w:rPr>
                  <w:rStyle w:val="Hyperlink"/>
                  <w:rFonts w:ascii="Calibri" w:hAnsi="Calibri"/>
                </w:rPr>
                <w:t>http://studyjams.scholastic.com/studyjams/jams/math/index.htm</w:t>
              </w:r>
            </w:hyperlink>
          </w:p>
          <w:p w:rsidR="00A02485" w:rsidRDefault="00AE46BC" w:rsidP="00A02485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Calibri" w:hAnsi="Calibri"/>
                <w:color w:val="0000FF"/>
                <w:u w:val="single"/>
              </w:rPr>
            </w:pPr>
            <w:hyperlink r:id="rId31" w:history="1">
              <w:r w:rsidR="00A02485" w:rsidRPr="00FB020B">
                <w:rPr>
                  <w:rStyle w:val="Hyperlink"/>
                  <w:rFonts w:ascii="Calibri" w:hAnsi="Calibri"/>
                </w:rPr>
                <w:t>http://illuminations.nctm.org/LessonsList.aspx?grade=2&amp;standard=1&amp;standard=2&amp;standard=3&amp;standard=4&amp;standard=5</w:t>
              </w:r>
            </w:hyperlink>
          </w:p>
          <w:p w:rsidR="00A02485" w:rsidRDefault="00A02485" w:rsidP="00A02485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Calibri" w:hAnsi="Calibri"/>
                <w:color w:val="0000FF"/>
                <w:u w:val="single"/>
              </w:rPr>
            </w:pPr>
            <w:r>
              <w:rPr>
                <w:rFonts w:ascii="Calibri" w:hAnsi="Calibri"/>
                <w:color w:val="0000FF"/>
                <w:u w:val="single"/>
              </w:rPr>
              <w:t>http://streaming.discoveryeducation.com</w:t>
            </w:r>
          </w:p>
          <w:p w:rsidR="00DE2926" w:rsidRDefault="00DE2926" w:rsidP="00DE2926">
            <w:pPr>
              <w:rPr>
                <w:rFonts w:ascii="Calibri" w:hAnsi="Calibri"/>
                <w:color w:val="0000FF"/>
                <w:u w:val="single"/>
              </w:rPr>
            </w:pPr>
          </w:p>
        </w:tc>
        <w:tc>
          <w:tcPr>
            <w:tcW w:w="1710" w:type="dxa"/>
            <w:shd w:val="clear" w:color="auto" w:fill="auto"/>
          </w:tcPr>
          <w:p w:rsidR="009D20C0" w:rsidRDefault="00DE2926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2-3Estimating sums &amp; differences </w:t>
            </w:r>
          </w:p>
          <w:p w:rsidR="009D20C0" w:rsidRDefault="00DE2926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2-6 Add decimals </w:t>
            </w:r>
          </w:p>
          <w:p w:rsidR="009D20C0" w:rsidRDefault="00DE2926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2-7 Subtract </w:t>
            </w:r>
            <w:proofErr w:type="spellStart"/>
            <w:r>
              <w:rPr>
                <w:rFonts w:ascii="Calibri" w:hAnsi="Calibri"/>
                <w:color w:val="000000"/>
              </w:rPr>
              <w:t>dec.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9D20C0" w:rsidRDefault="00DE2926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2-8 Pr</w:t>
            </w:r>
            <w:r w:rsidR="009D20C0">
              <w:rPr>
                <w:rFonts w:ascii="Calibri" w:hAnsi="Calibri"/>
                <w:color w:val="000000"/>
              </w:rPr>
              <w:t xml:space="preserve">oblem solving </w:t>
            </w:r>
            <w:r>
              <w:rPr>
                <w:rFonts w:ascii="Calibri" w:hAnsi="Calibri"/>
                <w:color w:val="000000"/>
              </w:rPr>
              <w:t xml:space="preserve">multistep </w:t>
            </w:r>
          </w:p>
          <w:p w:rsidR="009D20C0" w:rsidRDefault="00DE2926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7-2 Multiply decimal by whole #.</w:t>
            </w:r>
          </w:p>
          <w:p w:rsidR="009D20C0" w:rsidRDefault="00DE2926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7-3 Est. product of decimal &amp; whole #. </w:t>
            </w:r>
          </w:p>
          <w:p w:rsidR="009D20C0" w:rsidRDefault="00DE2926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7-4 Multiply decimals</w:t>
            </w:r>
          </w:p>
          <w:p w:rsidR="009D20C0" w:rsidRDefault="00DE2926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7-5, 7-6, 7-8 Divide </w:t>
            </w:r>
            <w:proofErr w:type="spellStart"/>
            <w:r>
              <w:rPr>
                <w:rFonts w:ascii="Calibri" w:hAnsi="Calibri"/>
                <w:color w:val="000000"/>
              </w:rPr>
              <w:t>dec.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9D20C0" w:rsidRDefault="00DE2926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7-7 Estimating Div. of decimals 1-5</w:t>
            </w:r>
            <w:r w:rsidR="009D20C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Problem solving </w:t>
            </w:r>
          </w:p>
          <w:p w:rsidR="009D20C0" w:rsidRDefault="00DE2926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2-6A Model addition &amp; subtraction of </w:t>
            </w:r>
            <w:proofErr w:type="spellStart"/>
            <w:r>
              <w:rPr>
                <w:rFonts w:ascii="Calibri" w:hAnsi="Calibri"/>
                <w:color w:val="000000"/>
              </w:rPr>
              <w:t>dec.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9D20C0" w:rsidRDefault="00DE2926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7-4A Dec. Multi. 7-4B Models multiply decimals</w:t>
            </w:r>
          </w:p>
          <w:p w:rsidR="00DE2926" w:rsidRDefault="00DE2926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7-6A Decimal Division</w:t>
            </w:r>
          </w:p>
        </w:tc>
        <w:tc>
          <w:tcPr>
            <w:tcW w:w="1440" w:type="dxa"/>
          </w:tcPr>
          <w:p w:rsidR="00DE2926" w:rsidRDefault="00DE2926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Review vocabulary previously taught</w:t>
            </w:r>
          </w:p>
        </w:tc>
      </w:tr>
      <w:tr w:rsidR="009D20C0" w:rsidRPr="00303C7E" w:rsidTr="00ED3F3F">
        <w:trPr>
          <w:cantSplit/>
          <w:trHeight w:val="1134"/>
        </w:trPr>
        <w:tc>
          <w:tcPr>
            <w:tcW w:w="1098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9D20C0" w:rsidRPr="00303C7E" w:rsidRDefault="009D20C0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Operations and Algebraic Thinking</w:t>
            </w:r>
          </w:p>
        </w:tc>
        <w:tc>
          <w:tcPr>
            <w:tcW w:w="990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9D20C0" w:rsidRPr="00303C7E" w:rsidRDefault="009D20C0" w:rsidP="00DA600F">
            <w:pPr>
              <w:ind w:left="113" w:right="113"/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Write and interpret numerical expressions.</w:t>
            </w:r>
          </w:p>
        </w:tc>
        <w:tc>
          <w:tcPr>
            <w:tcW w:w="3420" w:type="dxa"/>
            <w:shd w:val="clear" w:color="auto" w:fill="auto"/>
          </w:tcPr>
          <w:p w:rsidR="009D20C0" w:rsidRDefault="009D20C0" w:rsidP="00A02485">
            <w:pPr>
              <w:ind w:left="0" w:firstLine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5.OA.1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b/>
                <w:bCs/>
                <w:color w:val="000000"/>
              </w:rPr>
              <w:t>Write and interpret numerical expressions.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1. Use parentheses, brackets, or braces in numerical expressions, and evaluate expressions with these symbols.</w:t>
            </w:r>
          </w:p>
        </w:tc>
        <w:tc>
          <w:tcPr>
            <w:tcW w:w="2880" w:type="dxa"/>
            <w:shd w:val="clear" w:color="auto" w:fill="auto"/>
          </w:tcPr>
          <w:p w:rsidR="009D20C0" w:rsidRDefault="009D20C0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can use parentheses, brackets, or braces to group an expression within a multi-step numerical expression (S)                                                              - I can evaluate numerical expressions with parentheses, brackets, or braces (S)</w:t>
            </w:r>
          </w:p>
        </w:tc>
        <w:tc>
          <w:tcPr>
            <w:tcW w:w="3240" w:type="dxa"/>
            <w:shd w:val="clear" w:color="auto" w:fill="auto"/>
          </w:tcPr>
          <w:p w:rsidR="009D20C0" w:rsidRDefault="00AE46BC" w:rsidP="00486DCD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Calibri" w:hAnsi="Calibri"/>
                <w:color w:val="0000FF"/>
                <w:u w:val="single"/>
              </w:rPr>
            </w:pPr>
            <w:hyperlink r:id="rId32" w:history="1">
              <w:r w:rsidR="009D20C0" w:rsidRPr="00FB020B">
                <w:rPr>
                  <w:rStyle w:val="Hyperlink"/>
                  <w:rFonts w:ascii="Calibri" w:hAnsi="Calibri"/>
                </w:rPr>
                <w:t>http://www.k-5mathteachingresources.com/5th-grade-number-activites.html</w:t>
              </w:r>
            </w:hyperlink>
          </w:p>
          <w:p w:rsidR="009D20C0" w:rsidRDefault="00AE46BC" w:rsidP="00486DCD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Calibri" w:hAnsi="Calibri"/>
                <w:color w:val="0000FF"/>
                <w:u w:val="single"/>
              </w:rPr>
            </w:pPr>
            <w:hyperlink r:id="rId33" w:history="1">
              <w:r w:rsidR="009D20C0" w:rsidRPr="00FB020B">
                <w:rPr>
                  <w:rStyle w:val="Hyperlink"/>
                  <w:rFonts w:ascii="Calibri" w:hAnsi="Calibri"/>
                </w:rPr>
                <w:t>http://studyjams.scholastic.com/studyjams/jams/math/index.htm</w:t>
              </w:r>
            </w:hyperlink>
          </w:p>
          <w:p w:rsidR="009D20C0" w:rsidRDefault="00AE46BC" w:rsidP="00486DCD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Calibri" w:hAnsi="Calibri"/>
                <w:color w:val="0000FF"/>
                <w:u w:val="single"/>
              </w:rPr>
            </w:pPr>
            <w:hyperlink r:id="rId34" w:history="1">
              <w:r w:rsidR="009D20C0" w:rsidRPr="00FB020B">
                <w:rPr>
                  <w:rStyle w:val="Hyperlink"/>
                  <w:rFonts w:ascii="Calibri" w:hAnsi="Calibri"/>
                </w:rPr>
                <w:t>http://illuminations.nctm.org/LessonsList.aspx?grade=2&amp;standard=1&amp;standard=2&amp;standard=3&amp;standard=4&amp;standard=5</w:t>
              </w:r>
            </w:hyperlink>
          </w:p>
          <w:p w:rsidR="009D20C0" w:rsidRDefault="009D20C0" w:rsidP="00486DCD">
            <w:pPr>
              <w:rPr>
                <w:rFonts w:ascii="Calibri" w:hAnsi="Calibri"/>
                <w:color w:val="0000FF"/>
                <w:u w:val="single"/>
              </w:rPr>
            </w:pPr>
          </w:p>
        </w:tc>
        <w:tc>
          <w:tcPr>
            <w:tcW w:w="1710" w:type="dxa"/>
            <w:shd w:val="clear" w:color="auto" w:fill="auto"/>
          </w:tcPr>
          <w:p w:rsidR="009D20C0" w:rsidRDefault="009D20C0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6-5 Order of operations </w:t>
            </w:r>
          </w:p>
          <w:p w:rsidR="009D20C0" w:rsidRDefault="009D20C0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6-4 Distributive property </w:t>
            </w:r>
          </w:p>
          <w:p w:rsidR="009D20C0" w:rsidRDefault="009D20C0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6-6A Evaluating Expressions</w:t>
            </w:r>
          </w:p>
        </w:tc>
        <w:tc>
          <w:tcPr>
            <w:tcW w:w="1440" w:type="dxa"/>
          </w:tcPr>
          <w:p w:rsidR="009D20C0" w:rsidRDefault="009D20C0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parentheses</w:t>
            </w:r>
            <w:r>
              <w:rPr>
                <w:rFonts w:ascii="Calibri" w:hAnsi="Calibri"/>
                <w:color w:val="000000"/>
              </w:rPr>
              <w:br/>
              <w:t>• brackets</w:t>
            </w:r>
            <w:r>
              <w:rPr>
                <w:rFonts w:ascii="Calibri" w:hAnsi="Calibri"/>
                <w:color w:val="000000"/>
              </w:rPr>
              <w:br/>
              <w:t>• braces</w:t>
            </w:r>
            <w:r>
              <w:rPr>
                <w:rFonts w:ascii="Calibri" w:hAnsi="Calibri"/>
                <w:color w:val="000000"/>
              </w:rPr>
              <w:br/>
              <w:t>• expressions</w:t>
            </w:r>
            <w:r>
              <w:rPr>
                <w:rFonts w:ascii="Calibri" w:hAnsi="Calibri"/>
                <w:color w:val="000000"/>
              </w:rPr>
              <w:br/>
              <w:t>• evaluate</w:t>
            </w:r>
          </w:p>
        </w:tc>
      </w:tr>
      <w:tr w:rsidR="009D20C0" w:rsidRPr="00303C7E" w:rsidTr="00ED3F3F">
        <w:trPr>
          <w:cantSplit/>
          <w:trHeight w:val="1134"/>
        </w:trPr>
        <w:tc>
          <w:tcPr>
            <w:tcW w:w="1098" w:type="dxa"/>
            <w:vMerge/>
            <w:shd w:val="clear" w:color="auto" w:fill="DDD9C3" w:themeFill="background2" w:themeFillShade="E6"/>
            <w:textDirection w:val="btLr"/>
            <w:vAlign w:val="center"/>
          </w:tcPr>
          <w:p w:rsidR="009D20C0" w:rsidRPr="00047814" w:rsidRDefault="009D20C0" w:rsidP="00DA600F">
            <w:pPr>
              <w:ind w:left="113" w:right="113"/>
              <w:jc w:val="center"/>
            </w:pPr>
          </w:p>
        </w:tc>
        <w:tc>
          <w:tcPr>
            <w:tcW w:w="990" w:type="dxa"/>
            <w:vMerge/>
            <w:shd w:val="clear" w:color="auto" w:fill="B8CCE4" w:themeFill="accent1" w:themeFillTint="66"/>
            <w:textDirection w:val="btLr"/>
            <w:vAlign w:val="center"/>
          </w:tcPr>
          <w:p w:rsidR="009D20C0" w:rsidRPr="00303C7E" w:rsidRDefault="009D20C0" w:rsidP="00DA60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9D20C0" w:rsidRDefault="009D20C0" w:rsidP="00A02485">
            <w:pPr>
              <w:ind w:left="0" w:firstLine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5.OA.2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b/>
                <w:bCs/>
                <w:color w:val="000000"/>
              </w:rPr>
              <w:t>Write and interpret numerical expressions.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2. Write simple expressions that record calculations with numbers, and interpret numerical expressions without evaluating them. For example, express the calculation “add 8 and 7, then multiply by 2” as 2 × (8 + 7). Recognize that 3 × (18932 + 921) is three times as large as 18932 + 921, without having to calculate the indicated sum or product.</w:t>
            </w:r>
          </w:p>
        </w:tc>
        <w:tc>
          <w:tcPr>
            <w:tcW w:w="2880" w:type="dxa"/>
            <w:shd w:val="clear" w:color="auto" w:fill="auto"/>
          </w:tcPr>
          <w:p w:rsidR="009D20C0" w:rsidRDefault="009D20C0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-I can use parentheses, brackets, or braces to group an expression within a multi-step numerical expression (S)                                                              -I can evaluate numerical expressions with parentheses, brackets, or braces (S)</w:t>
            </w:r>
          </w:p>
        </w:tc>
        <w:tc>
          <w:tcPr>
            <w:tcW w:w="3240" w:type="dxa"/>
            <w:shd w:val="clear" w:color="auto" w:fill="auto"/>
          </w:tcPr>
          <w:p w:rsidR="009D20C0" w:rsidRDefault="00AE46BC" w:rsidP="00486DCD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Calibri" w:hAnsi="Calibri"/>
                <w:color w:val="0000FF"/>
                <w:u w:val="single"/>
              </w:rPr>
            </w:pPr>
            <w:hyperlink r:id="rId35" w:history="1">
              <w:r w:rsidR="009D20C0" w:rsidRPr="00FB020B">
                <w:rPr>
                  <w:rStyle w:val="Hyperlink"/>
                  <w:rFonts w:ascii="Calibri" w:hAnsi="Calibri"/>
                </w:rPr>
                <w:t>http://www.k-5mathteachingresources.com/5th-grade-number-activites.html</w:t>
              </w:r>
            </w:hyperlink>
          </w:p>
          <w:p w:rsidR="009D20C0" w:rsidRDefault="00AE46BC" w:rsidP="00486DCD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Calibri" w:hAnsi="Calibri"/>
                <w:color w:val="0000FF"/>
                <w:u w:val="single"/>
              </w:rPr>
            </w:pPr>
            <w:hyperlink r:id="rId36" w:history="1">
              <w:r w:rsidR="009D20C0" w:rsidRPr="00FB020B">
                <w:rPr>
                  <w:rStyle w:val="Hyperlink"/>
                  <w:rFonts w:ascii="Calibri" w:hAnsi="Calibri"/>
                </w:rPr>
                <w:t>http://studyjams.scholastic.com/studyjams/jams/math/index.htm</w:t>
              </w:r>
            </w:hyperlink>
          </w:p>
          <w:p w:rsidR="009D20C0" w:rsidRDefault="00AE46BC" w:rsidP="00486DCD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Calibri" w:hAnsi="Calibri"/>
                <w:color w:val="0000FF"/>
                <w:u w:val="single"/>
              </w:rPr>
            </w:pPr>
            <w:hyperlink r:id="rId37" w:history="1">
              <w:r w:rsidR="009D20C0" w:rsidRPr="00FB020B">
                <w:rPr>
                  <w:rStyle w:val="Hyperlink"/>
                  <w:rFonts w:ascii="Calibri" w:hAnsi="Calibri"/>
                </w:rPr>
                <w:t>http://illuminations.nctm.org/LessonsList.aspx?grade=2&amp;standard=1&amp;standard=2&amp;standard=3&amp;standard=4&amp;standard=5</w:t>
              </w:r>
            </w:hyperlink>
          </w:p>
          <w:p w:rsidR="009D20C0" w:rsidRPr="00486DCD" w:rsidRDefault="009D20C0" w:rsidP="00486DCD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Calibri" w:hAnsi="Calibri"/>
                <w:color w:val="0000FF"/>
                <w:u w:val="single"/>
              </w:rPr>
            </w:pPr>
            <w:r w:rsidRPr="00486DCD">
              <w:rPr>
                <w:rFonts w:ascii="Calibri" w:hAnsi="Calibri"/>
                <w:color w:val="0000FF"/>
                <w:u w:val="single"/>
              </w:rPr>
              <w:t>http://streaming.discoveryeducation.com</w:t>
            </w:r>
          </w:p>
        </w:tc>
        <w:tc>
          <w:tcPr>
            <w:tcW w:w="1710" w:type="dxa"/>
            <w:shd w:val="clear" w:color="auto" w:fill="auto"/>
          </w:tcPr>
          <w:p w:rsidR="009D20C0" w:rsidRDefault="009D20C0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6-16 Variables &amp; expressions </w:t>
            </w:r>
          </w:p>
          <w:p w:rsidR="009D20C0" w:rsidRDefault="009D20C0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6-2, </w:t>
            </w:r>
          </w:p>
          <w:p w:rsidR="009D20C0" w:rsidRDefault="009D20C0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6-3 Patterns &amp; expressions </w:t>
            </w:r>
          </w:p>
          <w:p w:rsidR="009D20C0" w:rsidRDefault="009D20C0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3-8 Problem solving</w:t>
            </w:r>
          </w:p>
        </w:tc>
        <w:tc>
          <w:tcPr>
            <w:tcW w:w="1440" w:type="dxa"/>
          </w:tcPr>
          <w:p w:rsidR="009D20C0" w:rsidRDefault="009D20C0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Review vocabulary previously taught</w:t>
            </w:r>
          </w:p>
        </w:tc>
      </w:tr>
      <w:tr w:rsidR="00DE2926" w:rsidRPr="00303C7E" w:rsidTr="00ED3F3F">
        <w:trPr>
          <w:cantSplit/>
          <w:trHeight w:val="1134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DE2926" w:rsidRPr="00303C7E" w:rsidRDefault="009D20C0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Operations and Algebraic Thinking</w:t>
            </w:r>
          </w:p>
        </w:tc>
        <w:tc>
          <w:tcPr>
            <w:tcW w:w="990" w:type="dxa"/>
            <w:shd w:val="clear" w:color="auto" w:fill="B8CCE4" w:themeFill="accent1" w:themeFillTint="66"/>
            <w:textDirection w:val="btLr"/>
            <w:vAlign w:val="center"/>
          </w:tcPr>
          <w:p w:rsidR="00DE2926" w:rsidRPr="00303C7E" w:rsidRDefault="009D20C0" w:rsidP="00DA600F">
            <w:pPr>
              <w:ind w:left="113" w:right="113"/>
              <w:jc w:val="center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Analyze patterns and relationships.</w:t>
            </w:r>
          </w:p>
        </w:tc>
        <w:tc>
          <w:tcPr>
            <w:tcW w:w="3420" w:type="dxa"/>
            <w:shd w:val="clear" w:color="auto" w:fill="auto"/>
          </w:tcPr>
          <w:p w:rsidR="00DE2926" w:rsidRDefault="00DE2926" w:rsidP="009D20C0">
            <w:pPr>
              <w:ind w:left="0" w:firstLine="0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5.OA.3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b/>
                <w:bCs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3. Generate two numerical patterns using two given rules. Identify apparent relationships between corresponding terms. Form ordered pairs consisting of corresponding t</w:t>
            </w:r>
            <w:r w:rsidR="009D20C0">
              <w:rPr>
                <w:rFonts w:ascii="Calibri" w:hAnsi="Calibri"/>
                <w:color w:val="000000"/>
              </w:rPr>
              <w:t xml:space="preserve">erms from the two patterns, and </w:t>
            </w:r>
            <w:r>
              <w:rPr>
                <w:rFonts w:ascii="Calibri" w:hAnsi="Calibri"/>
                <w:color w:val="000000"/>
              </w:rPr>
              <w:t>graph the ordered pairs on a coordinate plane. For example, given the rule “Add 3” and the starting number 0, and given the rule “Add 6” and the</w:t>
            </w:r>
            <w:r>
              <w:rPr>
                <w:rFonts w:ascii="Calibri" w:hAnsi="Calibri"/>
                <w:color w:val="000000"/>
              </w:rPr>
              <w:br/>
              <w:t>starting number 0, generate terms in the resulting sequences, and observe that the terms in one sequence are twice the corresponding terms in the</w:t>
            </w:r>
            <w:r>
              <w:rPr>
                <w:rFonts w:ascii="Calibri" w:hAnsi="Calibri"/>
                <w:color w:val="000000"/>
              </w:rPr>
              <w:br/>
              <w:t>other sequence. Explain informally why this is so.</w:t>
            </w:r>
          </w:p>
        </w:tc>
        <w:tc>
          <w:tcPr>
            <w:tcW w:w="2880" w:type="dxa"/>
            <w:shd w:val="clear" w:color="auto" w:fill="auto"/>
          </w:tcPr>
          <w:p w:rsidR="00DE2926" w:rsidRDefault="009D20C0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- </w:t>
            </w:r>
            <w:r w:rsidR="00DE2926">
              <w:rPr>
                <w:rFonts w:ascii="Calibri" w:hAnsi="Calibri"/>
                <w:color w:val="000000"/>
              </w:rPr>
              <w:t xml:space="preserve">I can use given rules to generate numerical patterns, form ordered pairs, and graph the ordered pairs on a coordinate plane (S)                         </w:t>
            </w:r>
            <w:r>
              <w:rPr>
                <w:rFonts w:ascii="Calibri" w:hAnsi="Calibri"/>
                <w:color w:val="000000"/>
              </w:rPr>
              <w:t xml:space="preserve">- </w:t>
            </w:r>
            <w:r w:rsidR="00DE2926">
              <w:rPr>
                <w:rFonts w:ascii="Calibri" w:hAnsi="Calibri"/>
                <w:color w:val="000000"/>
              </w:rPr>
              <w:t>I can explain the relationship between the two numerical patterns by comparing how each pattern grows or by comparing the relationship between each of the corresponding terms from each pattern ( R)</w:t>
            </w:r>
          </w:p>
        </w:tc>
        <w:tc>
          <w:tcPr>
            <w:tcW w:w="3240" w:type="dxa"/>
            <w:shd w:val="clear" w:color="auto" w:fill="auto"/>
          </w:tcPr>
          <w:p w:rsidR="00486DCD" w:rsidRDefault="00AE46BC" w:rsidP="00486DCD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Calibri" w:hAnsi="Calibri"/>
                <w:color w:val="0000FF"/>
                <w:u w:val="single"/>
              </w:rPr>
            </w:pPr>
            <w:hyperlink r:id="rId38" w:history="1">
              <w:r w:rsidR="00486DCD" w:rsidRPr="00FB020B">
                <w:rPr>
                  <w:rStyle w:val="Hyperlink"/>
                  <w:rFonts w:ascii="Calibri" w:hAnsi="Calibri"/>
                </w:rPr>
                <w:t>http://www.k-5mathteachingresources.com/5th-grade-number-activites.html</w:t>
              </w:r>
            </w:hyperlink>
          </w:p>
          <w:p w:rsidR="00486DCD" w:rsidRDefault="00AE46BC" w:rsidP="00486DCD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Calibri" w:hAnsi="Calibri"/>
                <w:color w:val="0000FF"/>
                <w:u w:val="single"/>
              </w:rPr>
            </w:pPr>
            <w:hyperlink r:id="rId39" w:history="1">
              <w:r w:rsidR="00486DCD" w:rsidRPr="00FB020B">
                <w:rPr>
                  <w:rStyle w:val="Hyperlink"/>
                  <w:rFonts w:ascii="Calibri" w:hAnsi="Calibri"/>
                </w:rPr>
                <w:t>http://studyjams.scholastic.com/studyjams/jams/math/data-analysis/double-line-graphs.htm</w:t>
              </w:r>
            </w:hyperlink>
          </w:p>
          <w:p w:rsidR="00486DCD" w:rsidRDefault="00AE46BC" w:rsidP="00486DCD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Calibri" w:hAnsi="Calibri"/>
                <w:color w:val="0000FF"/>
                <w:u w:val="single"/>
              </w:rPr>
            </w:pPr>
            <w:hyperlink r:id="rId40" w:history="1">
              <w:r w:rsidR="00486DCD" w:rsidRPr="00FB020B">
                <w:rPr>
                  <w:rStyle w:val="Hyperlink"/>
                  <w:rFonts w:ascii="Calibri" w:hAnsi="Calibri"/>
                </w:rPr>
                <w:t>http://illuminations.nctm.org/LessonsList.aspx?grade=2&amp;standard=1&amp;standard=2&amp;standard=3&amp;standard=4&amp;standard=5</w:t>
              </w:r>
            </w:hyperlink>
          </w:p>
          <w:p w:rsidR="00486DCD" w:rsidRDefault="00486DCD" w:rsidP="00486DCD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="Calibri" w:hAnsi="Calibri"/>
                <w:color w:val="0000FF"/>
                <w:u w:val="single"/>
              </w:rPr>
            </w:pPr>
            <w:r w:rsidRPr="00486DCD">
              <w:rPr>
                <w:rFonts w:ascii="Calibri" w:hAnsi="Calibri"/>
                <w:color w:val="0000FF"/>
                <w:u w:val="single"/>
              </w:rPr>
              <w:t xml:space="preserve">http://streaming.discoveryeducation.com </w:t>
            </w:r>
            <w:r>
              <w:rPr>
                <w:rFonts w:ascii="Calibri" w:hAnsi="Calibri"/>
                <w:color w:val="0000FF"/>
                <w:u w:val="single"/>
              </w:rPr>
              <w:t>/The Fly on the Ceiling by Dr. Julie Glass</w:t>
            </w:r>
          </w:p>
          <w:p w:rsidR="00DE2926" w:rsidRPr="00486DCD" w:rsidRDefault="00DE2926" w:rsidP="00486DCD">
            <w:pPr>
              <w:ind w:left="0" w:firstLine="0"/>
              <w:rPr>
                <w:rFonts w:ascii="Calibri" w:hAnsi="Calibri"/>
                <w:color w:val="0000FF"/>
                <w:u w:val="single"/>
              </w:rPr>
            </w:pPr>
          </w:p>
        </w:tc>
        <w:tc>
          <w:tcPr>
            <w:tcW w:w="1710" w:type="dxa"/>
            <w:shd w:val="clear" w:color="auto" w:fill="auto"/>
          </w:tcPr>
          <w:p w:rsidR="009D20C0" w:rsidRDefault="00DE2926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17-2 Ordered pairs </w:t>
            </w:r>
          </w:p>
          <w:p w:rsidR="009D20C0" w:rsidRDefault="00DE2926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17-3 Distances on number line/coordinate plane </w:t>
            </w:r>
          </w:p>
          <w:p w:rsidR="009D20C0" w:rsidRDefault="00DE2926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17-4 Graphing equations </w:t>
            </w:r>
          </w:p>
          <w:p w:rsidR="009D20C0" w:rsidRDefault="00DE2926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15-4 Patterns &amp; equations</w:t>
            </w:r>
          </w:p>
          <w:p w:rsidR="009D20C0" w:rsidRDefault="00DE2926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6-4A Patterns extending tables 6-6B Addition &amp; subtraction expressions </w:t>
            </w:r>
          </w:p>
          <w:p w:rsidR="00DE2926" w:rsidRDefault="00DE2926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6-6C Multiplication/Division Expressions</w:t>
            </w:r>
          </w:p>
        </w:tc>
        <w:tc>
          <w:tcPr>
            <w:tcW w:w="1440" w:type="dxa"/>
          </w:tcPr>
          <w:p w:rsidR="00DE2926" w:rsidRDefault="00DE2926" w:rsidP="00A02485">
            <w:pPr>
              <w:ind w:left="0" w:firstLine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Review vocabulary previously taught</w:t>
            </w:r>
          </w:p>
        </w:tc>
      </w:tr>
    </w:tbl>
    <w:p w:rsidR="00914CB0" w:rsidRDefault="00914CB0"/>
    <w:sectPr w:rsidR="00914CB0" w:rsidSect="00DE2926">
      <w:headerReference w:type="default" r:id="rId41"/>
      <w:footerReference w:type="default" r:id="rId42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6BC" w:rsidRDefault="00AE46BC" w:rsidP="00DE2926">
      <w:r>
        <w:separator/>
      </w:r>
    </w:p>
  </w:endnote>
  <w:endnote w:type="continuationSeparator" w:id="0">
    <w:p w:rsidR="00AE46BC" w:rsidRDefault="00AE46BC" w:rsidP="00DE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7171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E2926" w:rsidRDefault="00DE292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333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333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2926" w:rsidRDefault="00DE29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6BC" w:rsidRDefault="00AE46BC" w:rsidP="00DE2926">
      <w:r>
        <w:separator/>
      </w:r>
    </w:p>
  </w:footnote>
  <w:footnote w:type="continuationSeparator" w:id="0">
    <w:p w:rsidR="00AE46BC" w:rsidRDefault="00AE46BC" w:rsidP="00DE2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26" w:rsidRDefault="00DE2926">
    <w:pPr>
      <w:pStyle w:val="Header"/>
    </w:pPr>
    <w:r>
      <w:t>5</w:t>
    </w:r>
    <w:r w:rsidRPr="00DE2926">
      <w:rPr>
        <w:vertAlign w:val="superscript"/>
      </w:rPr>
      <w:t>th</w:t>
    </w:r>
    <w:r>
      <w:t xml:space="preserve"> Grade Math – 1</w:t>
    </w:r>
    <w:r w:rsidRPr="00DE2926">
      <w:rPr>
        <w:vertAlign w:val="superscript"/>
      </w:rPr>
      <w:t>st</w:t>
    </w:r>
    <w:r>
      <w:t xml:space="preserve"> Quarter</w:t>
    </w:r>
  </w:p>
  <w:p w:rsidR="00DE2926" w:rsidRDefault="00DE29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0321"/>
    <w:multiLevelType w:val="hybridMultilevel"/>
    <w:tmpl w:val="60261230"/>
    <w:lvl w:ilvl="0" w:tplc="1B4814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87341"/>
    <w:multiLevelType w:val="hybridMultilevel"/>
    <w:tmpl w:val="F56007B4"/>
    <w:lvl w:ilvl="0" w:tplc="5C4C547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1448D"/>
    <w:multiLevelType w:val="hybridMultilevel"/>
    <w:tmpl w:val="42A88FC0"/>
    <w:lvl w:ilvl="0" w:tplc="1B4814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C02C2"/>
    <w:multiLevelType w:val="hybridMultilevel"/>
    <w:tmpl w:val="DE8C5FAA"/>
    <w:lvl w:ilvl="0" w:tplc="625A927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26"/>
    <w:rsid w:val="00083D31"/>
    <w:rsid w:val="001F67FA"/>
    <w:rsid w:val="00486DCD"/>
    <w:rsid w:val="00523331"/>
    <w:rsid w:val="005D5BCF"/>
    <w:rsid w:val="00810A80"/>
    <w:rsid w:val="00914CB0"/>
    <w:rsid w:val="009D20C0"/>
    <w:rsid w:val="00A02485"/>
    <w:rsid w:val="00AE46BC"/>
    <w:rsid w:val="00CF7143"/>
    <w:rsid w:val="00DE2926"/>
    <w:rsid w:val="00EC758D"/>
    <w:rsid w:val="00ED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hanging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2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926"/>
  </w:style>
  <w:style w:type="paragraph" w:styleId="Footer">
    <w:name w:val="footer"/>
    <w:basedOn w:val="Normal"/>
    <w:link w:val="FooterChar"/>
    <w:uiPriority w:val="99"/>
    <w:unhideWhenUsed/>
    <w:rsid w:val="00DE2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926"/>
  </w:style>
  <w:style w:type="paragraph" w:styleId="BalloonText">
    <w:name w:val="Balloon Text"/>
    <w:basedOn w:val="Normal"/>
    <w:link w:val="BalloonTextChar"/>
    <w:uiPriority w:val="99"/>
    <w:semiHidden/>
    <w:unhideWhenUsed/>
    <w:rsid w:val="00DE2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29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0A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hanging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2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926"/>
  </w:style>
  <w:style w:type="paragraph" w:styleId="Footer">
    <w:name w:val="footer"/>
    <w:basedOn w:val="Normal"/>
    <w:link w:val="FooterChar"/>
    <w:uiPriority w:val="99"/>
    <w:unhideWhenUsed/>
    <w:rsid w:val="00DE2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926"/>
  </w:style>
  <w:style w:type="paragraph" w:styleId="BalloonText">
    <w:name w:val="Balloon Text"/>
    <w:basedOn w:val="Normal"/>
    <w:link w:val="BalloonTextChar"/>
    <w:uiPriority w:val="99"/>
    <w:semiHidden/>
    <w:unhideWhenUsed/>
    <w:rsid w:val="00DE2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29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0A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-5mathteachingresources.com/5th-grade-number-activites.html" TargetMode="External"/><Relationship Id="rId13" Type="http://schemas.openxmlformats.org/officeDocument/2006/relationships/hyperlink" Target="http://www.k-5mathteachingresources.com/5th-grade-number-activites.html" TargetMode="External"/><Relationship Id="rId18" Type="http://schemas.openxmlformats.org/officeDocument/2006/relationships/hyperlink" Target="http://www.k-5mathteachingresources.com/5th-grade-number-activites.html" TargetMode="External"/><Relationship Id="rId26" Type="http://schemas.openxmlformats.org/officeDocument/2006/relationships/hyperlink" Target="http://studyjams.scholastic.com/studyjams/jams/math/multiplication-division/double-digit-division.htm" TargetMode="External"/><Relationship Id="rId39" Type="http://schemas.openxmlformats.org/officeDocument/2006/relationships/hyperlink" Target="http://studyjams.scholastic.com/studyjams/jams/math/data-analysis/double-line-graphs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-5mathteachingresources.com/5th-grade-number-activites.html" TargetMode="External"/><Relationship Id="rId34" Type="http://schemas.openxmlformats.org/officeDocument/2006/relationships/hyperlink" Target="http://illuminations.nctm.org/LessonsList.aspx?grade=2&amp;standard=1&amp;standard=2&amp;standard=3&amp;standard=4&amp;standard=5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illuminations.nctm.org/LessonsList.aspx?grade=2&amp;standard=1&amp;standard=2&amp;standard=3&amp;standard=4&amp;standard=5" TargetMode="External"/><Relationship Id="rId17" Type="http://schemas.openxmlformats.org/officeDocument/2006/relationships/hyperlink" Target="http://illuminations.nctm.org/LessonsList.aspx?grade=2&amp;standard=1&amp;standard=2&amp;standard=3&amp;standard=4&amp;standard=5" TargetMode="External"/><Relationship Id="rId25" Type="http://schemas.openxmlformats.org/officeDocument/2006/relationships/hyperlink" Target="http://studyjams.scholastic.com/studyjams/jams/math/multiplication-division/single-digit-division.htm" TargetMode="External"/><Relationship Id="rId33" Type="http://schemas.openxmlformats.org/officeDocument/2006/relationships/hyperlink" Target="http://studyjams.scholastic.com/studyjams/jams/math/index.htm" TargetMode="External"/><Relationship Id="rId38" Type="http://schemas.openxmlformats.org/officeDocument/2006/relationships/hyperlink" Target="http://www.k-5mathteachingresources.com/5th-grade-number-activite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-5mathteachingresources.com/5th-grade-number-activites.html" TargetMode="External"/><Relationship Id="rId20" Type="http://schemas.openxmlformats.org/officeDocument/2006/relationships/hyperlink" Target="http://illuminations.nctm.org/LessonsList.aspx?grade=2&amp;standard=1&amp;standard=2&amp;standard=3&amp;standard=4&amp;standard=5" TargetMode="External"/><Relationship Id="rId29" Type="http://schemas.openxmlformats.org/officeDocument/2006/relationships/hyperlink" Target="http://www.k-5mathteachingresources.com/5th-grade-number-activites.html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-5mathteachingresources.com/5th-grade-number-activites.html" TargetMode="External"/><Relationship Id="rId24" Type="http://schemas.openxmlformats.org/officeDocument/2006/relationships/hyperlink" Target="http://www.k-5mathteachingresources.com/5th-grade-number-activites.html" TargetMode="External"/><Relationship Id="rId32" Type="http://schemas.openxmlformats.org/officeDocument/2006/relationships/hyperlink" Target="http://www.k-5mathteachingresources.com/5th-grade-number-activites.html" TargetMode="External"/><Relationship Id="rId37" Type="http://schemas.openxmlformats.org/officeDocument/2006/relationships/hyperlink" Target="http://illuminations.nctm.org/LessonsList.aspx?grade=2&amp;standard=1&amp;standard=2&amp;standard=3&amp;standard=4&amp;standard=5" TargetMode="External"/><Relationship Id="rId40" Type="http://schemas.openxmlformats.org/officeDocument/2006/relationships/hyperlink" Target="http://illuminations.nctm.org/LessonsList.aspx?grade=2&amp;standard=1&amp;standard=2&amp;standard=3&amp;standard=4&amp;standard=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lluminations.nctm.org/LessonsList.aspx?grade=2&amp;standard=1&amp;standard=2&amp;standard=3&amp;standard=4&amp;standard=5" TargetMode="External"/><Relationship Id="rId23" Type="http://schemas.openxmlformats.org/officeDocument/2006/relationships/hyperlink" Target="http://illuminations.nctm.org/LessonsList.aspx?grade=2&amp;standard=1&amp;standard=2&amp;standard=3&amp;standard=4&amp;standard=5" TargetMode="External"/><Relationship Id="rId28" Type="http://schemas.openxmlformats.org/officeDocument/2006/relationships/hyperlink" Target="http://illuminations.nctm.org/LessonsList.aspx?grade=2&amp;standard=1&amp;standard=2&amp;standard=3&amp;standard=4&amp;standard=5" TargetMode="External"/><Relationship Id="rId36" Type="http://schemas.openxmlformats.org/officeDocument/2006/relationships/hyperlink" Target="http://studyjams.scholastic.com/studyjams/jams/math/index.htm" TargetMode="External"/><Relationship Id="rId10" Type="http://schemas.openxmlformats.org/officeDocument/2006/relationships/hyperlink" Target="http://illuminations.nctm.org/LessonsList.aspx?grade=2&amp;standard=1&amp;standard=2&amp;standard=3&amp;standard=4&amp;standard=5" TargetMode="External"/><Relationship Id="rId19" Type="http://schemas.openxmlformats.org/officeDocument/2006/relationships/hyperlink" Target="http://studyjams.scholastic.com/studyjams/jams/math/multiplication-division/multiplication.htm" TargetMode="External"/><Relationship Id="rId31" Type="http://schemas.openxmlformats.org/officeDocument/2006/relationships/hyperlink" Target="http://illuminations.nctm.org/LessonsList.aspx?grade=2&amp;standard=1&amp;standard=2&amp;standard=3&amp;standard=4&amp;standard=5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tudyjams.scholastic.com/studyjams/jams/math/multiplication-division/multiplication.htm" TargetMode="External"/><Relationship Id="rId14" Type="http://schemas.openxmlformats.org/officeDocument/2006/relationships/hyperlink" Target="http://studyjams.scholastic.com/studyjams/jams/math/multiplication-division/multiplication.htm" TargetMode="External"/><Relationship Id="rId22" Type="http://schemas.openxmlformats.org/officeDocument/2006/relationships/hyperlink" Target="http://studyjams.scholastic.com/studyjams/jams/math/multiplication-division/multiplication.htm" TargetMode="External"/><Relationship Id="rId27" Type="http://schemas.openxmlformats.org/officeDocument/2006/relationships/hyperlink" Target="http://studyjams.scholastic.com/studyjams/jams/math/multiplication-division/divisibility-rules.htm" TargetMode="External"/><Relationship Id="rId30" Type="http://schemas.openxmlformats.org/officeDocument/2006/relationships/hyperlink" Target="http://studyjams.scholastic.com/studyjams/jams/math/index.htm" TargetMode="External"/><Relationship Id="rId35" Type="http://schemas.openxmlformats.org/officeDocument/2006/relationships/hyperlink" Target="http://www.k-5mathteachingresources.com/5th-grade-number-activites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 Schools</Company>
  <LinksUpToDate>false</LinksUpToDate>
  <CharactersWithSpaces>15447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2013-07-30T14:22:00Z</cp:lastPrinted>
  <dcterms:created xsi:type="dcterms:W3CDTF">2013-06-25T13:18:00Z</dcterms:created>
  <dcterms:modified xsi:type="dcterms:W3CDTF">2013-07-30T16:24:00Z</dcterms:modified>
</cp:coreProperties>
</file>