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4B" w:rsidRDefault="00FD574B">
      <w:pPr>
        <w:rPr>
          <w:rFonts w:ascii="Bauhaus 93" w:hAnsi="Bauhaus 93"/>
          <w:sz w:val="22"/>
        </w:rPr>
      </w:pPr>
      <w:r w:rsidRPr="00FD574B">
        <w:rPr>
          <w:rFonts w:ascii="Bauhaus 93" w:hAnsi="Bauhaus 93"/>
          <w:sz w:val="22"/>
        </w:rPr>
        <w:t>Cut and laminate these cards to use with the Zombie Fractions Decomposition center.</w:t>
      </w:r>
    </w:p>
    <w:tbl>
      <w:tblPr>
        <w:tblStyle w:val="TableGrid"/>
        <w:tblW w:w="0" w:type="auto"/>
        <w:tblLook w:val="00BF"/>
      </w:tblPr>
      <w:tblGrid>
        <w:gridCol w:w="4392"/>
        <w:gridCol w:w="4392"/>
        <w:gridCol w:w="4392"/>
      </w:tblGrid>
      <w:tr w:rsidR="00FD574B">
        <w:trPr>
          <w:trHeight w:val="2816"/>
        </w:trPr>
        <w:tc>
          <w:tcPr>
            <w:tcW w:w="4392" w:type="dxa"/>
          </w:tcPr>
          <w:p w:rsidR="00FD574B" w:rsidRDefault="00FD574B" w:rsidP="00FD574B">
            <w:pPr>
              <w:rPr>
                <w:rFonts w:ascii="Bauhaus 93" w:hAnsi="Bauhaus 93"/>
                <w:sz w:val="72"/>
              </w:rPr>
            </w:pPr>
            <w:r>
              <w:rPr>
                <w:rFonts w:ascii="Bauhaus 93" w:hAnsi="Bauhaus 93"/>
                <w:noProof/>
                <w:sz w:val="22"/>
              </w:rPr>
              <w:drawing>
                <wp:inline distT="0" distB="0" distL="0" distR="0">
                  <wp:extent cx="1082604" cy="1159933"/>
                  <wp:effectExtent l="0" t="0" r="0" b="0"/>
                  <wp:docPr id="1" name="Picture 1" descr="Macintosh HD:Users:samanthacleaver:Desktop:zombi.png.jp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amanthacleaver:Desktop:zombi.png.jp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04" cy="1159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uhaus 93" w:hAnsi="Bauhaus 93"/>
                <w:sz w:val="72"/>
              </w:rPr>
              <w:t xml:space="preserve">     </w:t>
            </w:r>
            <w:r w:rsidRPr="00FD574B">
              <w:rPr>
                <w:rFonts w:ascii="Bauhaus 93" w:hAnsi="Bauhaus 93"/>
                <w:sz w:val="72"/>
                <w:u w:val="single"/>
              </w:rPr>
              <w:t>7</w:t>
            </w:r>
          </w:p>
          <w:p w:rsidR="00FD574B" w:rsidRPr="00FD574B" w:rsidRDefault="00FD574B" w:rsidP="00FD574B">
            <w:pPr>
              <w:rPr>
                <w:rFonts w:ascii="Bauhaus 93" w:hAnsi="Bauhaus 93"/>
                <w:sz w:val="72"/>
              </w:rPr>
            </w:pPr>
            <w:r>
              <w:rPr>
                <w:rFonts w:ascii="Bauhaus 93" w:hAnsi="Bauhaus 93"/>
                <w:sz w:val="72"/>
              </w:rPr>
              <w:t xml:space="preserve">              8</w:t>
            </w:r>
          </w:p>
        </w:tc>
        <w:tc>
          <w:tcPr>
            <w:tcW w:w="4392" w:type="dxa"/>
          </w:tcPr>
          <w:p w:rsidR="00FD574B" w:rsidRDefault="00FD574B" w:rsidP="00FD574B">
            <w:pPr>
              <w:rPr>
                <w:rFonts w:ascii="Bauhaus 93" w:hAnsi="Bauhaus 93"/>
                <w:sz w:val="72"/>
              </w:rPr>
            </w:pPr>
            <w:r w:rsidRPr="00FD574B">
              <w:rPr>
                <w:rFonts w:ascii="Bauhaus 93" w:hAnsi="Bauhaus 93"/>
                <w:noProof/>
                <w:sz w:val="22"/>
              </w:rPr>
              <w:drawing>
                <wp:inline distT="0" distB="0" distL="0" distR="0">
                  <wp:extent cx="1066800" cy="1143000"/>
                  <wp:effectExtent l="0" t="0" r="0" b="0"/>
                  <wp:docPr id="4" name="Picture 1" descr="Macintosh HD:Users:samanthacleaver:Desktop:zombi.png.jp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amanthacleaver:Desktop:zombi.png.jp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74B">
              <w:rPr>
                <w:rFonts w:ascii="Bauhaus 93" w:hAnsi="Bauhaus 93"/>
                <w:sz w:val="72"/>
              </w:rPr>
              <w:t xml:space="preserve">    </w:t>
            </w:r>
            <w:r>
              <w:rPr>
                <w:rFonts w:ascii="Bauhaus 93" w:hAnsi="Bauhaus 93"/>
                <w:sz w:val="72"/>
                <w:u w:val="single"/>
              </w:rPr>
              <w:t xml:space="preserve"> 4</w:t>
            </w:r>
          </w:p>
          <w:p w:rsidR="00FD574B" w:rsidRPr="00FD574B" w:rsidRDefault="00FD574B" w:rsidP="00FD574B">
            <w:pPr>
              <w:rPr>
                <w:rFonts w:ascii="Bauhaus 93" w:hAnsi="Bauhaus 93"/>
                <w:sz w:val="22"/>
              </w:rPr>
            </w:pPr>
            <w:r>
              <w:rPr>
                <w:rFonts w:ascii="Bauhaus 93" w:hAnsi="Bauhaus 93"/>
                <w:sz w:val="72"/>
              </w:rPr>
              <w:t xml:space="preserve">              5</w:t>
            </w:r>
          </w:p>
        </w:tc>
        <w:tc>
          <w:tcPr>
            <w:tcW w:w="4392" w:type="dxa"/>
          </w:tcPr>
          <w:p w:rsidR="00FD574B" w:rsidRDefault="00FD574B" w:rsidP="00FD574B">
            <w:pPr>
              <w:rPr>
                <w:rFonts w:ascii="Bauhaus 93" w:hAnsi="Bauhaus 93"/>
                <w:sz w:val="72"/>
              </w:rPr>
            </w:pPr>
            <w:r w:rsidRPr="00FD574B">
              <w:rPr>
                <w:rFonts w:ascii="Bauhaus 93" w:hAnsi="Bauhaus 93"/>
                <w:noProof/>
                <w:sz w:val="22"/>
              </w:rPr>
              <w:drawing>
                <wp:inline distT="0" distB="0" distL="0" distR="0">
                  <wp:extent cx="1066800" cy="1143000"/>
                  <wp:effectExtent l="0" t="0" r="0" b="0"/>
                  <wp:docPr id="7" name="Picture 1" descr="Macintosh HD:Users:samanthacleaver:Desktop:zombi.png.jp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amanthacleaver:Desktop:zombi.png.jp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74B">
              <w:rPr>
                <w:rFonts w:ascii="Bauhaus 93" w:hAnsi="Bauhaus 93"/>
                <w:sz w:val="72"/>
              </w:rPr>
              <w:t xml:space="preserve">    </w:t>
            </w:r>
            <w:r>
              <w:rPr>
                <w:rFonts w:ascii="Bauhaus 93" w:hAnsi="Bauhaus 93"/>
                <w:sz w:val="72"/>
                <w:u w:val="single"/>
              </w:rPr>
              <w:t xml:space="preserve"> 10</w:t>
            </w:r>
          </w:p>
          <w:p w:rsidR="00FD574B" w:rsidRPr="00FD574B" w:rsidRDefault="00FD574B" w:rsidP="00FD574B">
            <w:pPr>
              <w:rPr>
                <w:rFonts w:ascii="Bauhaus 93" w:hAnsi="Bauhaus 93"/>
                <w:sz w:val="22"/>
              </w:rPr>
            </w:pPr>
            <w:r>
              <w:rPr>
                <w:rFonts w:ascii="Bauhaus 93" w:hAnsi="Bauhaus 93"/>
                <w:sz w:val="72"/>
              </w:rPr>
              <w:t xml:space="preserve">              12</w:t>
            </w:r>
          </w:p>
        </w:tc>
      </w:tr>
      <w:tr w:rsidR="00FD574B">
        <w:tc>
          <w:tcPr>
            <w:tcW w:w="4392" w:type="dxa"/>
          </w:tcPr>
          <w:p w:rsidR="00FD574B" w:rsidRDefault="00FD574B" w:rsidP="00FD574B">
            <w:pPr>
              <w:rPr>
                <w:rFonts w:ascii="Bauhaus 93" w:hAnsi="Bauhaus 93"/>
                <w:sz w:val="72"/>
              </w:rPr>
            </w:pPr>
            <w:r w:rsidRPr="00FD574B">
              <w:rPr>
                <w:rFonts w:ascii="Bauhaus 93" w:hAnsi="Bauhaus 93"/>
                <w:noProof/>
                <w:sz w:val="22"/>
              </w:rPr>
              <w:drawing>
                <wp:inline distT="0" distB="0" distL="0" distR="0">
                  <wp:extent cx="1066800" cy="1143000"/>
                  <wp:effectExtent l="0" t="0" r="0" b="0"/>
                  <wp:docPr id="2" name="Picture 1" descr="Macintosh HD:Users:samanthacleaver:Desktop:zombi.png.jp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amanthacleaver:Desktop:zombi.png.jp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74B">
              <w:rPr>
                <w:rFonts w:ascii="Bauhaus 93" w:hAnsi="Bauhaus 93"/>
                <w:sz w:val="72"/>
              </w:rPr>
              <w:t xml:space="preserve">    </w:t>
            </w:r>
            <w:r>
              <w:rPr>
                <w:rFonts w:ascii="Bauhaus 93" w:hAnsi="Bauhaus 93"/>
                <w:sz w:val="72"/>
                <w:u w:val="single"/>
              </w:rPr>
              <w:t xml:space="preserve"> 6</w:t>
            </w:r>
          </w:p>
          <w:p w:rsidR="00FD574B" w:rsidRPr="00FD574B" w:rsidRDefault="00FD574B" w:rsidP="00FD574B">
            <w:pPr>
              <w:rPr>
                <w:rFonts w:ascii="Bauhaus 93" w:hAnsi="Bauhaus 93"/>
                <w:sz w:val="22"/>
              </w:rPr>
            </w:pPr>
            <w:r>
              <w:rPr>
                <w:rFonts w:ascii="Bauhaus 93" w:hAnsi="Bauhaus 93"/>
                <w:sz w:val="72"/>
              </w:rPr>
              <w:t xml:space="preserve">              9</w:t>
            </w:r>
          </w:p>
        </w:tc>
        <w:tc>
          <w:tcPr>
            <w:tcW w:w="4392" w:type="dxa"/>
          </w:tcPr>
          <w:p w:rsidR="00FD574B" w:rsidRDefault="00FD574B" w:rsidP="00FD574B">
            <w:pPr>
              <w:rPr>
                <w:rFonts w:ascii="Bauhaus 93" w:hAnsi="Bauhaus 93"/>
                <w:sz w:val="72"/>
              </w:rPr>
            </w:pPr>
            <w:r w:rsidRPr="00FD574B">
              <w:rPr>
                <w:rFonts w:ascii="Bauhaus 93" w:hAnsi="Bauhaus 93"/>
                <w:noProof/>
                <w:sz w:val="22"/>
              </w:rPr>
              <w:drawing>
                <wp:inline distT="0" distB="0" distL="0" distR="0">
                  <wp:extent cx="1066800" cy="1143000"/>
                  <wp:effectExtent l="0" t="0" r="0" b="0"/>
                  <wp:docPr id="5" name="Picture 1" descr="Macintosh HD:Users:samanthacleaver:Desktop:zombi.png.jp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amanthacleaver:Desktop:zombi.png.jp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74B">
              <w:rPr>
                <w:rFonts w:ascii="Bauhaus 93" w:hAnsi="Bauhaus 93"/>
                <w:sz w:val="22"/>
              </w:rPr>
              <w:t xml:space="preserve"> </w:t>
            </w:r>
            <w:r>
              <w:rPr>
                <w:rFonts w:ascii="Bauhaus 93" w:hAnsi="Bauhaus 93"/>
                <w:sz w:val="22"/>
              </w:rPr>
              <w:t xml:space="preserve">            </w:t>
            </w:r>
            <w:r>
              <w:rPr>
                <w:rFonts w:ascii="Bauhaus 93" w:hAnsi="Bauhaus 93"/>
                <w:sz w:val="72"/>
                <w:u w:val="single"/>
              </w:rPr>
              <w:t xml:space="preserve"> 6</w:t>
            </w:r>
          </w:p>
          <w:p w:rsidR="00FD574B" w:rsidRPr="00FD574B" w:rsidRDefault="00FD574B" w:rsidP="00FD574B">
            <w:pPr>
              <w:rPr>
                <w:rFonts w:ascii="Bauhaus 93" w:hAnsi="Bauhaus 93"/>
                <w:sz w:val="22"/>
              </w:rPr>
            </w:pPr>
            <w:r>
              <w:rPr>
                <w:rFonts w:ascii="Bauhaus 93" w:hAnsi="Bauhaus 93"/>
                <w:sz w:val="72"/>
              </w:rPr>
              <w:t xml:space="preserve">              7</w:t>
            </w:r>
          </w:p>
        </w:tc>
        <w:tc>
          <w:tcPr>
            <w:tcW w:w="4392" w:type="dxa"/>
          </w:tcPr>
          <w:p w:rsidR="00FD574B" w:rsidRDefault="00FD574B" w:rsidP="00FD574B">
            <w:pPr>
              <w:rPr>
                <w:rFonts w:ascii="Bauhaus 93" w:hAnsi="Bauhaus 93"/>
                <w:sz w:val="72"/>
              </w:rPr>
            </w:pPr>
            <w:r w:rsidRPr="00FD574B">
              <w:rPr>
                <w:rFonts w:ascii="Bauhaus 93" w:hAnsi="Bauhaus 93"/>
                <w:noProof/>
                <w:sz w:val="22"/>
              </w:rPr>
              <w:drawing>
                <wp:inline distT="0" distB="0" distL="0" distR="0">
                  <wp:extent cx="1066800" cy="1143000"/>
                  <wp:effectExtent l="0" t="0" r="0" b="0"/>
                  <wp:docPr id="8" name="Picture 1" descr="Macintosh HD:Users:samanthacleaver:Desktop:zombi.png.jp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amanthacleaver:Desktop:zombi.png.jp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74B">
              <w:rPr>
                <w:rFonts w:ascii="Bauhaus 93" w:hAnsi="Bauhaus 93"/>
                <w:sz w:val="72"/>
              </w:rPr>
              <w:t xml:space="preserve">    </w:t>
            </w:r>
            <w:r>
              <w:rPr>
                <w:rFonts w:ascii="Bauhaus 93" w:hAnsi="Bauhaus 93"/>
                <w:sz w:val="72"/>
                <w:u w:val="single"/>
              </w:rPr>
              <w:t xml:space="preserve"> 11</w:t>
            </w:r>
          </w:p>
          <w:p w:rsidR="00FD574B" w:rsidRPr="00FD574B" w:rsidRDefault="00FD574B" w:rsidP="00FD574B">
            <w:pPr>
              <w:rPr>
                <w:rFonts w:ascii="Bauhaus 93" w:hAnsi="Bauhaus 93"/>
                <w:sz w:val="22"/>
              </w:rPr>
            </w:pPr>
            <w:r>
              <w:rPr>
                <w:rFonts w:ascii="Bauhaus 93" w:hAnsi="Bauhaus 93"/>
                <w:sz w:val="72"/>
              </w:rPr>
              <w:t xml:space="preserve">              13</w:t>
            </w:r>
          </w:p>
        </w:tc>
      </w:tr>
      <w:tr w:rsidR="00FD574B">
        <w:tc>
          <w:tcPr>
            <w:tcW w:w="4392" w:type="dxa"/>
          </w:tcPr>
          <w:p w:rsidR="00FD574B" w:rsidRPr="00FD574B" w:rsidRDefault="00FD574B" w:rsidP="00FD574B">
            <w:pPr>
              <w:rPr>
                <w:rFonts w:ascii="Bauhaus 93" w:hAnsi="Bauhaus 93"/>
                <w:sz w:val="56"/>
                <w:u w:val="single"/>
              </w:rPr>
            </w:pPr>
            <w:r w:rsidRPr="00FD574B">
              <w:rPr>
                <w:rFonts w:ascii="Bauhaus 93" w:hAnsi="Bauhaus 93"/>
                <w:noProof/>
                <w:sz w:val="22"/>
              </w:rPr>
              <w:drawing>
                <wp:inline distT="0" distB="0" distL="0" distR="0">
                  <wp:extent cx="1066800" cy="1143000"/>
                  <wp:effectExtent l="0" t="0" r="0" b="0"/>
                  <wp:docPr id="3" name="Picture 1" descr="Macintosh HD:Users:samanthacleaver:Desktop:zombi.png.jp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amanthacleaver:Desktop:zombi.png.jp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74B">
              <w:rPr>
                <w:rFonts w:ascii="Bauhaus 93" w:hAnsi="Bauhaus 93"/>
                <w:sz w:val="56"/>
              </w:rPr>
              <w:t xml:space="preserve">      </w:t>
            </w:r>
            <w:r w:rsidRPr="00FD574B">
              <w:rPr>
                <w:rFonts w:ascii="Bauhaus 93" w:hAnsi="Bauhaus 93"/>
                <w:sz w:val="56"/>
                <w:u w:val="single"/>
              </w:rPr>
              <w:t xml:space="preserve"> </w:t>
            </w:r>
            <w:r>
              <w:rPr>
                <w:rFonts w:ascii="Bauhaus 93" w:hAnsi="Bauhaus 93"/>
                <w:sz w:val="56"/>
                <w:u w:val="single"/>
              </w:rPr>
              <w:t>2</w:t>
            </w:r>
          </w:p>
          <w:p w:rsidR="00FD574B" w:rsidRPr="00FD574B" w:rsidRDefault="00FD574B" w:rsidP="00FD574B">
            <w:pPr>
              <w:rPr>
                <w:rFonts w:ascii="Bauhaus 93" w:hAnsi="Bauhaus 93"/>
                <w:sz w:val="22"/>
              </w:rPr>
            </w:pPr>
            <w:r w:rsidRPr="00FD574B">
              <w:rPr>
                <w:rFonts w:ascii="Bauhaus 93" w:hAnsi="Bauhaus 93"/>
                <w:sz w:val="56"/>
              </w:rPr>
              <w:t xml:space="preserve">              </w:t>
            </w:r>
            <w:r>
              <w:rPr>
                <w:rFonts w:ascii="Bauhaus 93" w:hAnsi="Bauhaus 93"/>
                <w:sz w:val="56"/>
              </w:rPr>
              <w:t xml:space="preserve">    3</w:t>
            </w:r>
          </w:p>
        </w:tc>
        <w:tc>
          <w:tcPr>
            <w:tcW w:w="4392" w:type="dxa"/>
          </w:tcPr>
          <w:p w:rsidR="00FD574B" w:rsidRPr="00FD574B" w:rsidRDefault="00FD574B" w:rsidP="00FD574B">
            <w:pPr>
              <w:rPr>
                <w:rFonts w:ascii="Bauhaus 93" w:hAnsi="Bauhaus 93"/>
                <w:sz w:val="56"/>
                <w:u w:val="single"/>
              </w:rPr>
            </w:pPr>
            <w:r w:rsidRPr="00FD574B">
              <w:rPr>
                <w:rFonts w:ascii="Bauhaus 93" w:hAnsi="Bauhaus 93"/>
                <w:noProof/>
                <w:sz w:val="22"/>
              </w:rPr>
              <w:drawing>
                <wp:inline distT="0" distB="0" distL="0" distR="0">
                  <wp:extent cx="1066800" cy="1143000"/>
                  <wp:effectExtent l="0" t="0" r="0" b="0"/>
                  <wp:docPr id="6" name="Picture 1" descr="Macintosh HD:Users:samanthacleaver:Desktop:zombi.png.jp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amanthacleaver:Desktop:zombi.png.jp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74B">
              <w:rPr>
                <w:rFonts w:ascii="Bauhaus 93" w:hAnsi="Bauhaus 93"/>
                <w:sz w:val="56"/>
              </w:rPr>
              <w:t xml:space="preserve">     </w:t>
            </w:r>
            <w:r>
              <w:rPr>
                <w:rFonts w:ascii="Bauhaus 93" w:hAnsi="Bauhaus 93"/>
                <w:sz w:val="56"/>
              </w:rPr>
              <w:t xml:space="preserve"> </w:t>
            </w:r>
            <w:r>
              <w:rPr>
                <w:rFonts w:ascii="Bauhaus 93" w:hAnsi="Bauhaus 93"/>
                <w:sz w:val="56"/>
                <w:u w:val="single"/>
              </w:rPr>
              <w:t xml:space="preserve">  9</w:t>
            </w:r>
          </w:p>
          <w:p w:rsidR="00FD574B" w:rsidRPr="00FD574B" w:rsidRDefault="00FD574B" w:rsidP="00FD574B">
            <w:pPr>
              <w:rPr>
                <w:rFonts w:ascii="Bauhaus 93" w:hAnsi="Bauhaus 93"/>
                <w:sz w:val="22"/>
              </w:rPr>
            </w:pPr>
            <w:r w:rsidRPr="00FD574B">
              <w:rPr>
                <w:rFonts w:ascii="Bauhaus 93" w:hAnsi="Bauhaus 93"/>
                <w:sz w:val="56"/>
              </w:rPr>
              <w:t xml:space="preserve">              </w:t>
            </w:r>
            <w:r>
              <w:rPr>
                <w:rFonts w:ascii="Bauhaus 93" w:hAnsi="Bauhaus 93"/>
                <w:sz w:val="56"/>
              </w:rPr>
              <w:t xml:space="preserve">    10</w:t>
            </w:r>
          </w:p>
        </w:tc>
        <w:tc>
          <w:tcPr>
            <w:tcW w:w="4392" w:type="dxa"/>
          </w:tcPr>
          <w:p w:rsidR="00FD574B" w:rsidRPr="00FD574B" w:rsidRDefault="00FD574B" w:rsidP="00FD574B">
            <w:pPr>
              <w:rPr>
                <w:rFonts w:ascii="Bauhaus 93" w:hAnsi="Bauhaus 93"/>
                <w:sz w:val="56"/>
                <w:u w:val="single"/>
              </w:rPr>
            </w:pPr>
            <w:r w:rsidRPr="00FD574B">
              <w:rPr>
                <w:rFonts w:ascii="Bauhaus 93" w:hAnsi="Bauhaus 93"/>
                <w:noProof/>
                <w:sz w:val="22"/>
              </w:rPr>
              <w:drawing>
                <wp:inline distT="0" distB="0" distL="0" distR="0">
                  <wp:extent cx="1066800" cy="1143000"/>
                  <wp:effectExtent l="0" t="0" r="0" b="0"/>
                  <wp:docPr id="9" name="Picture 1" descr="Macintosh HD:Users:samanthacleaver:Desktop:zombi.png.jp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amanthacleaver:Desktop:zombi.png.jp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74B">
              <w:rPr>
                <w:rFonts w:ascii="Bauhaus 93" w:hAnsi="Bauhaus 93"/>
                <w:sz w:val="56"/>
              </w:rPr>
              <w:t xml:space="preserve">     </w:t>
            </w:r>
            <w:r w:rsidRPr="00FD574B">
              <w:rPr>
                <w:rFonts w:ascii="Bauhaus 93" w:hAnsi="Bauhaus 93"/>
                <w:sz w:val="56"/>
                <w:u w:val="single"/>
              </w:rPr>
              <w:t xml:space="preserve"> </w:t>
            </w:r>
            <w:r>
              <w:rPr>
                <w:rFonts w:ascii="Bauhaus 93" w:hAnsi="Bauhaus 93"/>
                <w:sz w:val="56"/>
                <w:u w:val="single"/>
              </w:rPr>
              <w:t>8</w:t>
            </w:r>
          </w:p>
          <w:p w:rsidR="00FD574B" w:rsidRPr="00FD574B" w:rsidRDefault="00FD574B" w:rsidP="00FD574B">
            <w:pPr>
              <w:rPr>
                <w:rFonts w:ascii="Bauhaus 93" w:hAnsi="Bauhaus 93"/>
                <w:sz w:val="22"/>
              </w:rPr>
            </w:pPr>
            <w:r w:rsidRPr="00FD574B">
              <w:rPr>
                <w:rFonts w:ascii="Bauhaus 93" w:hAnsi="Bauhaus 93"/>
                <w:sz w:val="56"/>
              </w:rPr>
              <w:t xml:space="preserve">              </w:t>
            </w:r>
            <w:r>
              <w:rPr>
                <w:rFonts w:ascii="Bauhaus 93" w:hAnsi="Bauhaus 93"/>
                <w:sz w:val="56"/>
              </w:rPr>
              <w:t xml:space="preserve">    9</w:t>
            </w:r>
          </w:p>
        </w:tc>
      </w:tr>
    </w:tbl>
    <w:p w:rsidR="0056021E" w:rsidRDefault="0056021E">
      <w:pPr>
        <w:rPr>
          <w:rFonts w:ascii="Bauhaus 93" w:hAnsi="Bauhaus 93"/>
          <w:sz w:val="22"/>
        </w:rPr>
      </w:pPr>
      <w:r>
        <w:rPr>
          <w:rFonts w:ascii="Bauhaus 93" w:hAnsi="Bauhaus 93"/>
          <w:sz w:val="22"/>
        </w:rPr>
        <w:lastRenderedPageBreak/>
        <w:t>Zombie Fractions Answer Sheet</w:t>
      </w:r>
    </w:p>
    <w:tbl>
      <w:tblPr>
        <w:tblStyle w:val="TableGrid"/>
        <w:tblW w:w="0" w:type="auto"/>
        <w:tblLook w:val="00BF"/>
      </w:tblPr>
      <w:tblGrid>
        <w:gridCol w:w="4392"/>
        <w:gridCol w:w="8784"/>
      </w:tblGrid>
      <w:tr w:rsidR="0056021E" w:rsidTr="0056021E">
        <w:trPr>
          <w:trHeight w:val="2906"/>
        </w:trPr>
        <w:tc>
          <w:tcPr>
            <w:tcW w:w="4392" w:type="dxa"/>
          </w:tcPr>
          <w:p w:rsidR="0056021E" w:rsidRPr="0056021E" w:rsidRDefault="0056021E" w:rsidP="00FD574B">
            <w:pPr>
              <w:rPr>
                <w:rFonts w:ascii="Bauhaus 93" w:hAnsi="Bauhaus 93"/>
                <w:sz w:val="32"/>
                <w:u w:val="single"/>
              </w:rPr>
            </w:pPr>
            <w:r w:rsidRPr="00FD574B">
              <w:rPr>
                <w:rFonts w:ascii="Bauhaus 93" w:hAnsi="Bauhaus 93"/>
                <w:noProof/>
                <w:sz w:val="22"/>
              </w:rPr>
              <w:drawing>
                <wp:inline distT="0" distB="0" distL="0" distR="0">
                  <wp:extent cx="660400" cy="707571"/>
                  <wp:effectExtent l="0" t="0" r="0" b="0"/>
                  <wp:docPr id="13" name="Picture 1" descr="Macintosh HD:Users:samanthacleaver:Desktop:zombi.png.jp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amanthacleaver:Desktop:zombi.png.jp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707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uhaus 93" w:hAnsi="Bauhaus 93"/>
                <w:sz w:val="32"/>
              </w:rPr>
              <w:t xml:space="preserve">Starting Fraction: </w:t>
            </w:r>
          </w:p>
          <w:p w:rsidR="0056021E" w:rsidRPr="00FD574B" w:rsidRDefault="0056021E" w:rsidP="00FD574B">
            <w:pPr>
              <w:rPr>
                <w:rFonts w:ascii="Bauhaus 93" w:hAnsi="Bauhaus 93"/>
                <w:sz w:val="22"/>
              </w:rPr>
            </w:pPr>
            <w:r w:rsidRPr="00FD574B">
              <w:rPr>
                <w:rFonts w:ascii="Bauhaus 93" w:hAnsi="Bauhaus 93"/>
                <w:sz w:val="56"/>
              </w:rPr>
              <w:t xml:space="preserve">        </w:t>
            </w:r>
          </w:p>
        </w:tc>
        <w:tc>
          <w:tcPr>
            <w:tcW w:w="8784" w:type="dxa"/>
          </w:tcPr>
          <w:p w:rsidR="0056021E" w:rsidRPr="0056021E" w:rsidRDefault="0056021E" w:rsidP="00FD574B">
            <w:pPr>
              <w:rPr>
                <w:rFonts w:ascii="Bauhaus 93" w:hAnsi="Bauhaus 93"/>
                <w:sz w:val="32"/>
                <w:u w:val="single"/>
              </w:rPr>
            </w:pPr>
            <w:r w:rsidRPr="00FD574B">
              <w:rPr>
                <w:rFonts w:ascii="Bauhaus 93" w:hAnsi="Bauhaus 93"/>
                <w:noProof/>
                <w:sz w:val="22"/>
              </w:rPr>
              <w:drawing>
                <wp:inline distT="0" distB="0" distL="0" distR="0">
                  <wp:extent cx="655884" cy="702733"/>
                  <wp:effectExtent l="0" t="0" r="4516" b="0"/>
                  <wp:docPr id="14" name="Picture 1" descr="Macintosh HD:Users:samanthacleaver:Desktop:zombi.png.jp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amanthacleaver:Desktop:zombi.png.jp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014" cy="70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uhaus 93" w:hAnsi="Bauhaus 93"/>
                <w:sz w:val="32"/>
              </w:rPr>
              <w:t xml:space="preserve">Decomposed Fraction: </w:t>
            </w:r>
          </w:p>
          <w:p w:rsidR="0056021E" w:rsidRPr="00FD574B" w:rsidRDefault="0056021E" w:rsidP="00FD574B">
            <w:pPr>
              <w:rPr>
                <w:rFonts w:ascii="Bauhaus 93" w:hAnsi="Bauhaus 93"/>
                <w:sz w:val="22"/>
              </w:rPr>
            </w:pPr>
            <w:r>
              <w:rPr>
                <w:rFonts w:ascii="Bauhaus 93" w:hAnsi="Bauhaus 93"/>
                <w:sz w:val="56"/>
              </w:rPr>
              <w:t xml:space="preserve">           </w:t>
            </w:r>
          </w:p>
        </w:tc>
      </w:tr>
      <w:tr w:rsidR="0056021E" w:rsidTr="0056021E">
        <w:trPr>
          <w:trHeight w:val="2870"/>
        </w:trPr>
        <w:tc>
          <w:tcPr>
            <w:tcW w:w="4392" w:type="dxa"/>
          </w:tcPr>
          <w:p w:rsidR="0056021E" w:rsidRPr="0056021E" w:rsidRDefault="0056021E" w:rsidP="00FD574B">
            <w:pPr>
              <w:rPr>
                <w:rFonts w:ascii="Bauhaus 93" w:hAnsi="Bauhaus 93"/>
                <w:sz w:val="32"/>
                <w:u w:val="single"/>
              </w:rPr>
            </w:pPr>
            <w:r w:rsidRPr="00FD574B">
              <w:rPr>
                <w:rFonts w:ascii="Bauhaus 93" w:hAnsi="Bauhaus 93"/>
                <w:noProof/>
                <w:sz w:val="22"/>
              </w:rPr>
              <w:drawing>
                <wp:inline distT="0" distB="0" distL="0" distR="0">
                  <wp:extent cx="660400" cy="707572"/>
                  <wp:effectExtent l="0" t="0" r="0" b="0"/>
                  <wp:docPr id="15" name="Picture 1" descr="Macintosh HD:Users:samanthacleaver:Desktop:zombi.png.jp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amanthacleaver:Desktop:zombi.png.jp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273" cy="709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uhaus 93" w:hAnsi="Bauhaus 93"/>
                <w:sz w:val="32"/>
              </w:rPr>
              <w:t xml:space="preserve">Starting Fraction: </w:t>
            </w:r>
          </w:p>
          <w:p w:rsidR="0056021E" w:rsidRPr="00FD574B" w:rsidRDefault="0056021E" w:rsidP="00FD574B">
            <w:pPr>
              <w:rPr>
                <w:rFonts w:ascii="Bauhaus 93" w:hAnsi="Bauhaus 93"/>
                <w:sz w:val="22"/>
              </w:rPr>
            </w:pPr>
            <w:r w:rsidRPr="00FD574B">
              <w:rPr>
                <w:rFonts w:ascii="Bauhaus 93" w:hAnsi="Bauhaus 93"/>
                <w:sz w:val="56"/>
              </w:rPr>
              <w:t xml:space="preserve">        </w:t>
            </w:r>
          </w:p>
        </w:tc>
        <w:tc>
          <w:tcPr>
            <w:tcW w:w="8784" w:type="dxa"/>
          </w:tcPr>
          <w:p w:rsidR="0056021E" w:rsidRPr="0056021E" w:rsidRDefault="0056021E" w:rsidP="00FD574B">
            <w:pPr>
              <w:rPr>
                <w:rFonts w:ascii="Bauhaus 93" w:hAnsi="Bauhaus 93"/>
                <w:sz w:val="32"/>
                <w:u w:val="single"/>
              </w:rPr>
            </w:pPr>
            <w:r w:rsidRPr="00FD574B">
              <w:rPr>
                <w:rFonts w:ascii="Bauhaus 93" w:hAnsi="Bauhaus 93"/>
                <w:noProof/>
                <w:sz w:val="22"/>
              </w:rPr>
              <w:drawing>
                <wp:inline distT="0" distB="0" distL="0" distR="0">
                  <wp:extent cx="618067" cy="662214"/>
                  <wp:effectExtent l="0" t="0" r="0" b="0"/>
                  <wp:docPr id="16" name="Picture 1" descr="Macintosh HD:Users:samanthacleaver:Desktop:zombi.png.jp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amanthacleaver:Desktop:zombi.png.jp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42" cy="66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uhaus 93" w:hAnsi="Bauhaus 93"/>
                <w:sz w:val="32"/>
              </w:rPr>
              <w:t xml:space="preserve">Decomposed Fraction: </w:t>
            </w:r>
          </w:p>
          <w:p w:rsidR="0056021E" w:rsidRPr="00FD574B" w:rsidRDefault="0056021E" w:rsidP="00FD574B">
            <w:pPr>
              <w:rPr>
                <w:rFonts w:ascii="Bauhaus 93" w:hAnsi="Bauhaus 93"/>
                <w:sz w:val="22"/>
              </w:rPr>
            </w:pPr>
            <w:r>
              <w:rPr>
                <w:rFonts w:ascii="Bauhaus 93" w:hAnsi="Bauhaus 93"/>
                <w:sz w:val="56"/>
              </w:rPr>
              <w:t xml:space="preserve">           </w:t>
            </w:r>
          </w:p>
        </w:tc>
      </w:tr>
      <w:tr w:rsidR="0056021E" w:rsidRPr="00FD574B">
        <w:tblPrEx>
          <w:tblLook w:val="04A0"/>
        </w:tblPrEx>
        <w:trPr>
          <w:trHeight w:val="2906"/>
        </w:trPr>
        <w:tc>
          <w:tcPr>
            <w:tcW w:w="4392" w:type="dxa"/>
          </w:tcPr>
          <w:p w:rsidR="0056021E" w:rsidRPr="0056021E" w:rsidRDefault="0056021E" w:rsidP="00FD574B">
            <w:pPr>
              <w:rPr>
                <w:rFonts w:ascii="Bauhaus 93" w:hAnsi="Bauhaus 93"/>
                <w:sz w:val="32"/>
                <w:u w:val="single"/>
              </w:rPr>
            </w:pPr>
            <w:r w:rsidRPr="00FD574B">
              <w:rPr>
                <w:rFonts w:ascii="Bauhaus 93" w:hAnsi="Bauhaus 93"/>
                <w:noProof/>
                <w:sz w:val="22"/>
              </w:rPr>
              <w:drawing>
                <wp:inline distT="0" distB="0" distL="0" distR="0">
                  <wp:extent cx="660400" cy="707571"/>
                  <wp:effectExtent l="0" t="0" r="0" b="0"/>
                  <wp:docPr id="23" name="Picture 1" descr="Macintosh HD:Users:samanthacleaver:Desktop:zombi.png.jp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amanthacleaver:Desktop:zombi.png.jp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707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uhaus 93" w:hAnsi="Bauhaus 93"/>
                <w:sz w:val="32"/>
              </w:rPr>
              <w:t xml:space="preserve">Starting Fraction: </w:t>
            </w:r>
          </w:p>
          <w:p w:rsidR="0056021E" w:rsidRPr="00FD574B" w:rsidRDefault="0056021E" w:rsidP="00FD574B">
            <w:pPr>
              <w:rPr>
                <w:rFonts w:ascii="Bauhaus 93" w:hAnsi="Bauhaus 93"/>
                <w:sz w:val="22"/>
              </w:rPr>
            </w:pPr>
            <w:r w:rsidRPr="00FD574B">
              <w:rPr>
                <w:rFonts w:ascii="Bauhaus 93" w:hAnsi="Bauhaus 93"/>
                <w:sz w:val="56"/>
              </w:rPr>
              <w:t xml:space="preserve">        </w:t>
            </w:r>
          </w:p>
        </w:tc>
        <w:tc>
          <w:tcPr>
            <w:tcW w:w="8784" w:type="dxa"/>
          </w:tcPr>
          <w:p w:rsidR="0056021E" w:rsidRPr="0056021E" w:rsidRDefault="0056021E" w:rsidP="00FD574B">
            <w:pPr>
              <w:rPr>
                <w:rFonts w:ascii="Bauhaus 93" w:hAnsi="Bauhaus 93"/>
                <w:sz w:val="32"/>
                <w:u w:val="single"/>
              </w:rPr>
            </w:pPr>
            <w:r w:rsidRPr="00FD574B">
              <w:rPr>
                <w:rFonts w:ascii="Bauhaus 93" w:hAnsi="Bauhaus 93"/>
                <w:noProof/>
                <w:sz w:val="22"/>
              </w:rPr>
              <w:drawing>
                <wp:inline distT="0" distB="0" distL="0" distR="0">
                  <wp:extent cx="655884" cy="702733"/>
                  <wp:effectExtent l="0" t="0" r="4516" b="0"/>
                  <wp:docPr id="24" name="Picture 1" descr="Macintosh HD:Users:samanthacleaver:Desktop:zombi.png.jp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amanthacleaver:Desktop:zombi.png.jp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014" cy="70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uhaus 93" w:hAnsi="Bauhaus 93"/>
                <w:sz w:val="32"/>
              </w:rPr>
              <w:t xml:space="preserve">Decomposed Fraction: </w:t>
            </w:r>
          </w:p>
          <w:p w:rsidR="0056021E" w:rsidRPr="00FD574B" w:rsidRDefault="0056021E" w:rsidP="00FD574B">
            <w:pPr>
              <w:rPr>
                <w:rFonts w:ascii="Bauhaus 93" w:hAnsi="Bauhaus 93"/>
                <w:sz w:val="22"/>
              </w:rPr>
            </w:pPr>
            <w:r>
              <w:rPr>
                <w:rFonts w:ascii="Bauhaus 93" w:hAnsi="Bauhaus 93"/>
                <w:sz w:val="56"/>
              </w:rPr>
              <w:t xml:space="preserve">           </w:t>
            </w:r>
          </w:p>
        </w:tc>
      </w:tr>
    </w:tbl>
    <w:p w:rsidR="0026232F" w:rsidRPr="00FD574B" w:rsidRDefault="009326A8">
      <w:pPr>
        <w:rPr>
          <w:rFonts w:ascii="Bauhaus 93" w:hAnsi="Bauhaus 93"/>
          <w:sz w:val="22"/>
        </w:rPr>
      </w:pPr>
    </w:p>
    <w:sectPr w:rsidR="0026232F" w:rsidRPr="00FD574B" w:rsidSect="00FD574B">
      <w:headerReference w:type="default" r:id="rId7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6A8" w:rsidRDefault="009326A8" w:rsidP="004C661D">
      <w:r>
        <w:separator/>
      </w:r>
    </w:p>
  </w:endnote>
  <w:endnote w:type="continuationSeparator" w:id="0">
    <w:p w:rsidR="009326A8" w:rsidRDefault="009326A8" w:rsidP="004C6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6A8" w:rsidRDefault="009326A8" w:rsidP="004C661D">
      <w:r>
        <w:separator/>
      </w:r>
    </w:p>
  </w:footnote>
  <w:footnote w:type="continuationSeparator" w:id="0">
    <w:p w:rsidR="009326A8" w:rsidRDefault="009326A8" w:rsidP="004C6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74B" w:rsidRDefault="00FD574B">
    <w:pPr>
      <w:pStyle w:val="Header"/>
      <w:rPr>
        <w:rFonts w:ascii="Bauhaus 93" w:hAnsi="Bauhaus 93"/>
      </w:rPr>
    </w:pPr>
    <w:r>
      <w:rPr>
        <w:rFonts w:ascii="Bauhaus 93" w:hAnsi="Bauhaus 93"/>
      </w:rPr>
      <w:t xml:space="preserve">Hotchalk.com Fraction Boot Camp </w:t>
    </w:r>
  </w:p>
  <w:p w:rsidR="00FD574B" w:rsidRPr="00FD574B" w:rsidRDefault="00FD574B">
    <w:pPr>
      <w:pStyle w:val="Header"/>
      <w:rPr>
        <w:rFonts w:ascii="Bauhaus 93" w:hAnsi="Bauhaus 93"/>
      </w:rPr>
    </w:pPr>
    <w:r>
      <w:rPr>
        <w:rFonts w:ascii="Bauhaus 93" w:hAnsi="Bauhaus 93"/>
      </w:rPr>
      <w:t xml:space="preserve">Zombie Fractions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FD574B"/>
    <w:rsid w:val="004C661D"/>
    <w:rsid w:val="0056021E"/>
    <w:rsid w:val="00866E49"/>
    <w:rsid w:val="008C18AB"/>
    <w:rsid w:val="009326A8"/>
    <w:rsid w:val="00FD574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57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74B"/>
  </w:style>
  <w:style w:type="paragraph" w:styleId="Footer">
    <w:name w:val="footer"/>
    <w:basedOn w:val="Normal"/>
    <w:link w:val="FooterChar"/>
    <w:uiPriority w:val="99"/>
    <w:semiHidden/>
    <w:unhideWhenUsed/>
    <w:rsid w:val="00FD57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574B"/>
  </w:style>
  <w:style w:type="table" w:styleId="TableGrid">
    <w:name w:val="Table Grid"/>
    <w:basedOn w:val="TableNormal"/>
    <w:uiPriority w:val="59"/>
    <w:rsid w:val="00FD57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E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Cleaver</dc:creator>
  <cp:lastModifiedBy>Pamela Moreland</cp:lastModifiedBy>
  <cp:revision>2</cp:revision>
  <dcterms:created xsi:type="dcterms:W3CDTF">2013-06-07T16:58:00Z</dcterms:created>
  <dcterms:modified xsi:type="dcterms:W3CDTF">2013-06-07T16:58:00Z</dcterms:modified>
</cp:coreProperties>
</file>